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D25FBA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D25FBA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</w:t>
      </w:r>
      <w:r w:rsidR="00EE46A7" w:rsidRPr="00D25FBA">
        <w:rPr>
          <w:rFonts w:ascii="PT Astra Serif" w:hAnsi="PT Astra Serif"/>
          <w:b/>
          <w:color w:val="000000"/>
          <w:sz w:val="30"/>
          <w:szCs w:val="30"/>
        </w:rPr>
        <w:t>ЗДРАВООХРАНЕНИЯ</w:t>
      </w:r>
      <w:r w:rsidR="00966A89" w:rsidRPr="00D25FBA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D25FBA" w:rsidRDefault="00654113" w:rsidP="00966A89">
      <w:pPr>
        <w:jc w:val="center"/>
        <w:rPr>
          <w:rFonts w:ascii="PT Astra Serif" w:hAnsi="PT Astra Serif" w:cs="Arial"/>
          <w:b/>
        </w:rPr>
      </w:pPr>
      <w:r w:rsidRPr="00D25FBA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D25FBA" w:rsidRDefault="0041163F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1163F">
        <w:rPr>
          <w:rFonts w:ascii="PT Astra Serif" w:hAnsi="PT Astra Serif" w:cs="Arial"/>
          <w:b/>
          <w:noProof/>
          <w:szCs w:val="28"/>
        </w:rPr>
        <w:pict>
          <v:line id="Line 3" o:spid="_x0000_s1027" style="position:absolute;left:0;text-align:left;z-index:251661312;visibility:visible;mso-wrap-distance-top:-3e-5mm;mso-wrap-distance-bottom:-3e-5mm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41163F">
        <w:rPr>
          <w:rFonts w:ascii="PT Astra Serif" w:hAnsi="PT Astra Serif" w:cs="Arial"/>
          <w:b/>
          <w:noProof/>
          <w:spacing w:val="14"/>
          <w:szCs w:val="28"/>
        </w:rPr>
        <w:pict>
          <v:line id="Line 2" o:spid="_x0000_s1026" style="position:absolute;left:0;text-align:left;flip:y;z-index:251660288;visibility:visible;mso-wrap-distance-top:-3e-5mm;mso-wrap-distance-bottom:-3e-5mm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<v:stroke startarrowwidth="narrow" startarrowlength="short" endarrowwidth="narrow" endarrowlength="short"/>
          </v:line>
        </w:pict>
      </w: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r w:rsidRPr="00D25FBA">
        <w:rPr>
          <w:rFonts w:ascii="PT Astra Serif" w:hAnsi="PT Astra Serif"/>
          <w:b/>
          <w:sz w:val="30"/>
        </w:rPr>
        <w:t>П Р И К А З</w:t>
      </w: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  <w:szCs w:val="28"/>
        </w:rPr>
      </w:pPr>
      <w:r w:rsidRPr="00D25FBA">
        <w:rPr>
          <w:rFonts w:ascii="PT Astra Serif" w:hAnsi="PT Astra Serif"/>
          <w:sz w:val="28"/>
          <w:szCs w:val="28"/>
        </w:rPr>
        <w:t xml:space="preserve">          от </w:t>
      </w:r>
      <w:r w:rsidRPr="00D25FBA">
        <w:rPr>
          <w:rFonts w:ascii="PT Astra Serif" w:hAnsi="PT Astra Serif"/>
          <w:color w:val="FFFFFF"/>
          <w:sz w:val="28"/>
          <w:szCs w:val="28"/>
        </w:rPr>
        <w:t>____________</w:t>
      </w:r>
      <w:r w:rsidRPr="00D25FBA">
        <w:rPr>
          <w:rFonts w:ascii="PT Astra Serif" w:hAnsi="PT Astra Serif"/>
          <w:sz w:val="28"/>
          <w:szCs w:val="28"/>
        </w:rPr>
        <w:t xml:space="preserve"> №</w:t>
      </w:r>
      <w:r w:rsidRPr="00D25FBA">
        <w:rPr>
          <w:rFonts w:ascii="PT Astra Serif" w:hAnsi="PT Astra Serif"/>
          <w:szCs w:val="28"/>
        </w:rPr>
        <w:t xml:space="preserve"> </w:t>
      </w:r>
      <w:r w:rsidRPr="00D25FBA">
        <w:rPr>
          <w:rFonts w:ascii="PT Astra Serif" w:hAnsi="PT Astra Serif"/>
          <w:color w:val="FFFFFF"/>
          <w:szCs w:val="28"/>
        </w:rPr>
        <w:t>________</w:t>
      </w:r>
    </w:p>
    <w:p w:rsidR="00654113" w:rsidRPr="00D25FBA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Default="00966A89" w:rsidP="00654113">
      <w:pPr>
        <w:pStyle w:val="a3"/>
        <w:jc w:val="center"/>
        <w:rPr>
          <w:rFonts w:ascii="PT Astra Serif" w:hAnsi="PT Astra Serif"/>
        </w:rPr>
      </w:pPr>
      <w:r w:rsidRPr="00D25FBA">
        <w:rPr>
          <w:rFonts w:ascii="PT Astra Serif" w:hAnsi="PT Astra Serif"/>
        </w:rPr>
        <w:t xml:space="preserve">г. </w:t>
      </w:r>
      <w:r w:rsidR="00654113" w:rsidRPr="00D25FBA">
        <w:rPr>
          <w:rFonts w:ascii="PT Astra Serif" w:hAnsi="PT Astra Serif"/>
        </w:rPr>
        <w:t>Саратов</w:t>
      </w:r>
    </w:p>
    <w:p w:rsidR="00033E6A" w:rsidRPr="00D25FBA" w:rsidRDefault="00033E6A" w:rsidP="00654113">
      <w:pPr>
        <w:pStyle w:val="a3"/>
        <w:jc w:val="center"/>
        <w:rPr>
          <w:rFonts w:ascii="PT Astra Serif" w:hAnsi="PT Astra Serif"/>
        </w:rPr>
      </w:pP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4F1ECF" w:rsidRPr="007B62EF" w:rsidRDefault="007B62EF" w:rsidP="00654113">
      <w:pPr>
        <w:jc w:val="center"/>
        <w:rPr>
          <w:rFonts w:ascii="PT Astra Serif" w:hAnsi="PT Astra Serif"/>
          <w:b/>
          <w:shd w:val="clear" w:color="auto" w:fill="FFFFFF"/>
        </w:rPr>
      </w:pPr>
      <w:r w:rsidRPr="007B62EF">
        <w:rPr>
          <w:rFonts w:ascii="PT Astra Serif" w:hAnsi="PT Astra Serif"/>
          <w:b/>
          <w:shd w:val="clear" w:color="auto" w:fill="FFFFFF"/>
        </w:rPr>
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 w:rsidR="004A2B1B">
        <w:rPr>
          <w:rFonts w:ascii="PT Astra Serif" w:hAnsi="PT Astra Serif"/>
          <w:b/>
          <w:shd w:val="clear" w:color="auto" w:fill="FFFFFF"/>
        </w:rPr>
        <w:t>м</w:t>
      </w:r>
      <w:r w:rsidRPr="007B62EF">
        <w:rPr>
          <w:rFonts w:ascii="PT Astra Serif" w:hAnsi="PT Astra Serif"/>
          <w:b/>
          <w:shd w:val="clear" w:color="auto" w:fill="FFFFFF"/>
        </w:rPr>
        <w:t xml:space="preserve">инистерстве </w:t>
      </w:r>
      <w:r>
        <w:rPr>
          <w:rFonts w:ascii="PT Astra Serif" w:hAnsi="PT Astra Serif"/>
          <w:b/>
          <w:shd w:val="clear" w:color="auto" w:fill="FFFFFF"/>
        </w:rPr>
        <w:t>здравоохранения Саратовской области</w:t>
      </w:r>
    </w:p>
    <w:p w:rsidR="004C5142" w:rsidRDefault="004C5142" w:rsidP="00AC7535">
      <w:pPr>
        <w:ind w:firstLine="567"/>
        <w:jc w:val="left"/>
        <w:rPr>
          <w:rFonts w:ascii="PT Astra Serif" w:hAnsi="PT Astra Serif"/>
          <w:b/>
          <w:color w:val="000000"/>
          <w:spacing w:val="-12"/>
        </w:rPr>
      </w:pPr>
    </w:p>
    <w:p w:rsidR="004C5142" w:rsidRPr="004C5142" w:rsidRDefault="004C5142" w:rsidP="004C5142">
      <w:pPr>
        <w:ind w:firstLine="567"/>
        <w:rPr>
          <w:rFonts w:ascii="PT Astra Serif" w:hAnsi="PT Astra Serif"/>
          <w:color w:val="22272F"/>
          <w:shd w:val="clear" w:color="auto" w:fill="FFFFFF"/>
        </w:rPr>
      </w:pPr>
      <w:r w:rsidRPr="004C5142">
        <w:rPr>
          <w:rFonts w:ascii="PT Astra Serif" w:hAnsi="PT Astra Serif"/>
          <w:color w:val="22272F"/>
          <w:shd w:val="clear" w:color="auto" w:fill="FFFFFF"/>
        </w:rPr>
        <w:t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</w:t>
      </w:r>
      <w:r w:rsidR="000F0902">
        <w:rPr>
          <w:rFonts w:ascii="PT Astra Serif" w:hAnsi="PT Astra Serif"/>
          <w:color w:val="22272F"/>
          <w:shd w:val="clear" w:color="auto" w:fill="FFFFFF"/>
        </w:rPr>
        <w:t xml:space="preserve"> </w:t>
      </w:r>
      <w:hyperlink r:id="rId7" w:anchor="100010" w:history="1">
        <w:r w:rsidRPr="004C5142">
          <w:rPr>
            <w:rFonts w:ascii="PT Astra Serif" w:hAnsi="PT Astra Serif"/>
            <w:color w:val="22272F"/>
          </w:rPr>
          <w:t>приказом</w:t>
        </w:r>
      </w:hyperlink>
      <w:r w:rsidR="000F0902">
        <w:rPr>
          <w:rFonts w:ascii="PT Astra Serif" w:hAnsi="PT Astra Serif"/>
          <w:color w:val="22272F"/>
          <w:shd w:val="clear" w:color="auto" w:fill="FFFFFF"/>
        </w:rPr>
        <w:t xml:space="preserve"> </w:t>
      </w:r>
      <w:r w:rsidRPr="004C5142">
        <w:rPr>
          <w:rFonts w:ascii="PT Astra Serif" w:hAnsi="PT Astra Serif"/>
          <w:color w:val="22272F"/>
          <w:shd w:val="clear" w:color="auto" w:fill="FFFFFF"/>
        </w:rPr>
        <w:t xml:space="preserve">Министерства финансов Российской Федерации от 18 ноября 2022 </w:t>
      </w:r>
      <w:r w:rsidR="007B48ED">
        <w:rPr>
          <w:rFonts w:ascii="PT Astra Serif" w:hAnsi="PT Astra Serif"/>
          <w:color w:val="22272F"/>
          <w:shd w:val="clear" w:color="auto" w:fill="FFFFFF"/>
        </w:rPr>
        <w:t>года</w:t>
      </w:r>
      <w:r w:rsidRPr="004C5142">
        <w:rPr>
          <w:rFonts w:ascii="PT Astra Serif" w:hAnsi="PT Astra Serif"/>
          <w:color w:val="22272F"/>
          <w:shd w:val="clear" w:color="auto" w:fill="FFFFFF"/>
        </w:rPr>
        <w:t xml:space="preserve"> </w:t>
      </w:r>
      <w:r w:rsidR="007B48ED">
        <w:rPr>
          <w:rFonts w:ascii="PT Astra Serif" w:hAnsi="PT Astra Serif"/>
          <w:color w:val="22272F"/>
          <w:shd w:val="clear" w:color="auto" w:fill="FFFFFF"/>
        </w:rPr>
        <w:t>№</w:t>
      </w:r>
      <w:r w:rsidRPr="004C5142">
        <w:rPr>
          <w:rFonts w:ascii="PT Astra Serif" w:hAnsi="PT Astra Serif"/>
          <w:color w:val="22272F"/>
          <w:shd w:val="clear" w:color="auto" w:fill="FFFFFF"/>
        </w:rPr>
        <w:t xml:space="preserve"> 172н </w:t>
      </w:r>
      <w:r w:rsidR="007B48ED">
        <w:rPr>
          <w:rFonts w:ascii="PT Astra Serif" w:hAnsi="PT Astra Serif"/>
          <w:color w:val="22272F"/>
          <w:shd w:val="clear" w:color="auto" w:fill="FFFFFF"/>
        </w:rPr>
        <w:t>«</w:t>
      </w:r>
      <w:r w:rsidRPr="004C5142">
        <w:rPr>
          <w:rFonts w:ascii="PT Astra Serif" w:hAnsi="PT Astra Serif"/>
          <w:color w:val="22272F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7B48ED">
        <w:rPr>
          <w:rFonts w:ascii="PT Astra Serif" w:hAnsi="PT Astra Serif"/>
          <w:color w:val="22272F"/>
          <w:shd w:val="clear" w:color="auto" w:fill="FFFFFF"/>
        </w:rPr>
        <w:t>»</w:t>
      </w:r>
      <w:r>
        <w:rPr>
          <w:rFonts w:ascii="PT Astra Serif" w:hAnsi="PT Astra Serif"/>
          <w:color w:val="22272F"/>
          <w:shd w:val="clear" w:color="auto" w:fill="FFFFFF"/>
        </w:rPr>
        <w:t>,</w:t>
      </w:r>
      <w:r w:rsidRPr="004C5142">
        <w:rPr>
          <w:rFonts w:ascii="PT Astra Serif" w:hAnsi="PT Astra Serif"/>
        </w:rPr>
        <w:t xml:space="preserve"> </w:t>
      </w:r>
      <w:r w:rsidRPr="009A688A">
        <w:rPr>
          <w:rFonts w:ascii="PT Astra Serif" w:hAnsi="PT Astra Serif"/>
        </w:rPr>
        <w:t>на основании постановления Пра</w:t>
      </w:r>
      <w:r w:rsidR="007B48ED">
        <w:rPr>
          <w:rFonts w:ascii="PT Astra Serif" w:hAnsi="PT Astra Serif"/>
        </w:rPr>
        <w:t xml:space="preserve">вительства Саратовской области </w:t>
      </w:r>
      <w:r w:rsidRPr="009A688A">
        <w:rPr>
          <w:rFonts w:ascii="PT Astra Serif" w:hAnsi="PT Astra Serif"/>
        </w:rPr>
        <w:t>от 1 ноября 2007</w:t>
      </w:r>
      <w:r>
        <w:rPr>
          <w:rFonts w:ascii="PT Astra Serif" w:hAnsi="PT Astra Serif"/>
        </w:rPr>
        <w:t>года</w:t>
      </w:r>
      <w:r w:rsidRPr="009A688A">
        <w:rPr>
          <w:rFonts w:ascii="PT Astra Serif" w:hAnsi="PT Astra Serif"/>
        </w:rPr>
        <w:t xml:space="preserve"> № 386-П «Вопросы министерства здравоохранения Саратовской области»</w:t>
      </w:r>
      <w:r>
        <w:rPr>
          <w:rFonts w:ascii="PT Astra Serif" w:hAnsi="PT Astra Serif"/>
        </w:rPr>
        <w:t>,</w:t>
      </w:r>
    </w:p>
    <w:p w:rsidR="00654113" w:rsidRDefault="00AC7535" w:rsidP="00AC7535">
      <w:pPr>
        <w:ind w:firstLine="567"/>
        <w:jc w:val="left"/>
        <w:rPr>
          <w:rFonts w:ascii="PT Astra Serif" w:hAnsi="PT Astra Serif"/>
          <w:b/>
          <w:color w:val="000000"/>
          <w:spacing w:val="-12"/>
        </w:rPr>
      </w:pPr>
      <w:r>
        <w:rPr>
          <w:rFonts w:ascii="PT Astra Serif" w:hAnsi="PT Astra Serif"/>
          <w:b/>
          <w:color w:val="000000"/>
          <w:spacing w:val="-12"/>
        </w:rPr>
        <w:t>ПРИКАЗЫВАЮ:</w:t>
      </w:r>
    </w:p>
    <w:p w:rsidR="004C5142" w:rsidRPr="004C5142" w:rsidRDefault="004C5142" w:rsidP="002D6899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</w:pPr>
      <w:r w:rsidRPr="004C5142">
        <w:rPr>
          <w:rFonts w:ascii="PT Astra Serif" w:hAnsi="PT Astra Serif" w:cs="Arial"/>
          <w:color w:val="212529"/>
          <w:sz w:val="28"/>
          <w:szCs w:val="28"/>
        </w:rPr>
        <w:t>1</w:t>
      </w:r>
      <w:r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.</w:t>
      </w:r>
      <w:r w:rsidR="00350958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Утвердить</w:t>
      </w:r>
      <w:r w:rsidR="007B48ED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hyperlink r:id="rId8" w:anchor="100010" w:history="1">
        <w:r w:rsidRPr="004C5142">
          <w:rPr>
            <w:rFonts w:ascii="PT Astra Serif" w:eastAsia="Calibri" w:hAnsi="PT Astra Serif"/>
            <w:color w:val="22272F"/>
            <w:sz w:val="28"/>
            <w:szCs w:val="28"/>
            <w:shd w:val="clear" w:color="auto" w:fill="FFFFFF"/>
            <w:lang w:eastAsia="en-US"/>
          </w:rPr>
          <w:t>Регламент</w:t>
        </w:r>
      </w:hyperlink>
      <w:r w:rsidR="007B48ED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реализации по</w:t>
      </w:r>
      <w:r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лномочий администратора доходов 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бюджета по взысканию дебиторской задолженности по платежам в бюджет, пеням и штрафам по ним согласно приложению </w:t>
      </w:r>
      <w:r w:rsidR="007B310D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№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1 к настоящему приказу.</w:t>
      </w:r>
    </w:p>
    <w:p w:rsidR="004C5142" w:rsidRPr="004C5142" w:rsidRDefault="004C5142" w:rsidP="002D6899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</w:pPr>
      <w:bookmarkStart w:id="0" w:name="100006"/>
      <w:bookmarkEnd w:id="0"/>
      <w:r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2.</w:t>
      </w:r>
      <w:r w:rsidR="00350958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Утвердить</w:t>
      </w:r>
      <w:r w:rsidR="004C12A0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hyperlink r:id="rId9" w:anchor="100043" w:history="1">
        <w:r w:rsidRPr="004C5142">
          <w:rPr>
            <w:rFonts w:ascii="PT Astra Serif" w:eastAsia="Calibri" w:hAnsi="PT Astra Serif"/>
            <w:color w:val="22272F"/>
            <w:sz w:val="28"/>
            <w:szCs w:val="28"/>
            <w:shd w:val="clear" w:color="auto" w:fill="FFFFFF"/>
            <w:lang w:eastAsia="en-US"/>
          </w:rPr>
          <w:t>перечень</w:t>
        </w:r>
      </w:hyperlink>
      <w:r w:rsidR="004C12A0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структурных подразделений в </w:t>
      </w:r>
      <w:r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министерстве здравоохранения Саратовской области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, ответственных за работу по взысканию дебиторской задолженности по платежам в бюджет, пеням и штрафам по ним, согласно приложению </w:t>
      </w:r>
      <w:r w:rsidR="007B310D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№</w:t>
      </w:r>
      <w:r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2 к настоящему приказу.</w:t>
      </w:r>
    </w:p>
    <w:p w:rsidR="002D6899" w:rsidRPr="00AC1183" w:rsidRDefault="002D6899" w:rsidP="002D6899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100007"/>
      <w:bookmarkEnd w:id="1"/>
      <w:r>
        <w:rPr>
          <w:rFonts w:ascii="PT Astra Serif" w:hAnsi="PT Astra Serif"/>
          <w:color w:val="000000"/>
          <w:sz w:val="28"/>
          <w:szCs w:val="28"/>
        </w:rPr>
        <w:t>3</w:t>
      </w:r>
      <w:r w:rsidRPr="00AC1183">
        <w:rPr>
          <w:rFonts w:ascii="PT Astra Serif" w:hAnsi="PT Astra Serif"/>
          <w:color w:val="000000"/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2203E0" w:rsidRDefault="002D6899" w:rsidP="002D6899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</w:rPr>
        <w:t>4</w:t>
      </w:r>
      <w:r w:rsidRPr="00AC1183">
        <w:rPr>
          <w:rFonts w:ascii="PT Astra Serif" w:hAnsi="PT Astra Serif"/>
          <w:sz w:val="28"/>
          <w:szCs w:val="28"/>
        </w:rPr>
        <w:t>. Настоящий приказ вступает в силу со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4C5142" w:rsidRPr="004C5142" w:rsidRDefault="002D6899" w:rsidP="002D6899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5</w:t>
      </w:r>
      <w:r w:rsid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.</w:t>
      </w:r>
      <w:r w:rsidR="00350958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4C5142"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Контроль </w:t>
      </w:r>
      <w:r w:rsid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за </w:t>
      </w:r>
      <w:r w:rsidR="004C5142"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исполнени</w:t>
      </w:r>
      <w:r w:rsid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ем</w:t>
      </w:r>
      <w:r w:rsidR="004C5142"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 настоящего приказа возложить на </w:t>
      </w:r>
      <w:r w:rsid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первого </w:t>
      </w:r>
      <w:r w:rsidR="004C5142" w:rsidRP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 xml:space="preserve">заместителя </w:t>
      </w:r>
      <w:r w:rsidR="004C5142">
        <w:rPr>
          <w:rFonts w:ascii="PT Astra Serif" w:eastAsia="Calibri" w:hAnsi="PT Astra Serif"/>
          <w:color w:val="22272F"/>
          <w:sz w:val="28"/>
          <w:szCs w:val="28"/>
          <w:shd w:val="clear" w:color="auto" w:fill="FFFFFF"/>
          <w:lang w:eastAsia="en-US"/>
        </w:rPr>
        <w:t>министра здравоохранения Саратовской области.</w:t>
      </w:r>
    </w:p>
    <w:p w:rsidR="00953015" w:rsidRPr="00EA2938" w:rsidRDefault="00953015" w:rsidP="00803643">
      <w:pPr>
        <w:ind w:firstLine="567"/>
        <w:rPr>
          <w:rFonts w:ascii="PT Astra Serif" w:hAnsi="PT Astra Serif"/>
          <w:color w:val="000000"/>
        </w:rPr>
      </w:pPr>
    </w:p>
    <w:p w:rsidR="00654113" w:rsidRDefault="00654113" w:rsidP="00654113">
      <w:pPr>
        <w:jc w:val="center"/>
        <w:rPr>
          <w:color w:val="000000"/>
        </w:rPr>
      </w:pPr>
    </w:p>
    <w:p w:rsidR="00033E6A" w:rsidRPr="00077150" w:rsidRDefault="00033E6A" w:rsidP="00654113">
      <w:pPr>
        <w:jc w:val="center"/>
        <w:rPr>
          <w:color w:val="000000"/>
        </w:rPr>
      </w:pPr>
    </w:p>
    <w:p w:rsidR="00654113" w:rsidRPr="00077150" w:rsidRDefault="00077150" w:rsidP="00077150">
      <w:pPr>
        <w:rPr>
          <w:rFonts w:ascii="PT Astra Serif" w:hAnsi="PT Astra Serif"/>
          <w:b/>
          <w:color w:val="000000"/>
        </w:rPr>
      </w:pPr>
      <w:r w:rsidRPr="00077150">
        <w:rPr>
          <w:rFonts w:ascii="PT Astra Serif" w:hAnsi="PT Astra Serif"/>
          <w:b/>
          <w:color w:val="000000"/>
        </w:rPr>
        <w:t xml:space="preserve">Министр                                                                                 </w:t>
      </w:r>
      <w:r>
        <w:rPr>
          <w:rFonts w:ascii="PT Astra Serif" w:hAnsi="PT Astra Serif"/>
          <w:b/>
          <w:color w:val="000000"/>
        </w:rPr>
        <w:t xml:space="preserve">             </w:t>
      </w:r>
      <w:r w:rsidRPr="00077150">
        <w:rPr>
          <w:rFonts w:ascii="PT Astra Serif" w:hAnsi="PT Astra Serif"/>
          <w:b/>
          <w:color w:val="000000"/>
        </w:rPr>
        <w:t>О.Н. Костин</w:t>
      </w: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BC0E7E" w:rsidRPr="006339ED" w:rsidRDefault="00207A3F" w:rsidP="00BC0E7E">
      <w:pPr>
        <w:jc w:val="left"/>
        <w:rPr>
          <w:rFonts w:ascii="PT Astra Serif" w:hAnsi="PT Astra Serif"/>
          <w:color w:val="000000"/>
        </w:rPr>
      </w:pPr>
      <w:r w:rsidRPr="006339ED">
        <w:rPr>
          <w:rFonts w:ascii="PT Astra Serif" w:hAnsi="PT Astra Serif"/>
          <w:color w:val="000000"/>
        </w:rPr>
        <w:t>Согласовано:</w:t>
      </w:r>
    </w:p>
    <w:p w:rsidR="006339ED" w:rsidRDefault="00BC0E7E" w:rsidP="00BC0E7E">
      <w:pPr>
        <w:jc w:val="left"/>
        <w:rPr>
          <w:rFonts w:ascii="PT Astra Serif" w:hAnsi="PT Astra Serif"/>
          <w:color w:val="000000"/>
        </w:rPr>
      </w:pPr>
      <w:r w:rsidRPr="006339ED">
        <w:rPr>
          <w:rFonts w:ascii="PT Astra Serif" w:hAnsi="PT Astra Serif"/>
          <w:color w:val="000000"/>
        </w:rPr>
        <w:t xml:space="preserve">Первый заместитель министра                             </w:t>
      </w:r>
      <w:r w:rsidR="006339ED">
        <w:rPr>
          <w:rFonts w:ascii="PT Astra Serif" w:hAnsi="PT Astra Serif"/>
          <w:color w:val="000000"/>
        </w:rPr>
        <w:t xml:space="preserve">                      </w:t>
      </w:r>
      <w:r w:rsidRPr="006339ED">
        <w:rPr>
          <w:rFonts w:ascii="PT Astra Serif" w:hAnsi="PT Astra Serif"/>
          <w:color w:val="000000"/>
        </w:rPr>
        <w:t>Е.А. Степченкова</w:t>
      </w:r>
    </w:p>
    <w:p w:rsidR="006339ED" w:rsidRDefault="006339ED" w:rsidP="00BC0E7E">
      <w:pPr>
        <w:jc w:val="left"/>
        <w:rPr>
          <w:rFonts w:ascii="PT Astra Serif" w:hAnsi="PT Astra Serif"/>
          <w:color w:val="000000"/>
        </w:rPr>
      </w:pPr>
    </w:p>
    <w:p w:rsidR="006339ED" w:rsidRDefault="006339ED" w:rsidP="00BC0E7E">
      <w:pPr>
        <w:jc w:val="left"/>
        <w:rPr>
          <w:rFonts w:ascii="PT Astra Serif" w:hAnsi="PT Astra Serif"/>
          <w:color w:val="000000"/>
        </w:rPr>
      </w:pPr>
    </w:p>
    <w:p w:rsidR="00EA792E" w:rsidRDefault="006339ED" w:rsidP="00BC0E7E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Заместитель министра                                                              Е.В. Кенженбетова</w:t>
      </w:r>
    </w:p>
    <w:p w:rsidR="00EA792E" w:rsidRDefault="00EA792E" w:rsidP="00BC0E7E">
      <w:pPr>
        <w:jc w:val="left"/>
        <w:rPr>
          <w:rFonts w:ascii="PT Astra Serif" w:hAnsi="PT Astra Serif"/>
          <w:color w:val="000000"/>
        </w:rPr>
      </w:pPr>
    </w:p>
    <w:p w:rsidR="006B1BC3" w:rsidRDefault="006B1BC3" w:rsidP="006B1BC3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Начальник управления</w:t>
      </w:r>
    </w:p>
    <w:p w:rsidR="004C0758" w:rsidRDefault="006B1BC3" w:rsidP="006B1BC3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бюджетного учёта и мониторинга деятельности</w:t>
      </w:r>
    </w:p>
    <w:p w:rsidR="00EA792E" w:rsidRDefault="004C0758" w:rsidP="006B1BC3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учреждений                                                             </w:t>
      </w:r>
      <w:r w:rsidR="006B1BC3">
        <w:rPr>
          <w:rFonts w:ascii="PT Astra Serif" w:hAnsi="PT Astra Serif"/>
          <w:color w:val="000000"/>
        </w:rPr>
        <w:t xml:space="preserve">                           Ю.Л. Потапов</w:t>
      </w:r>
    </w:p>
    <w:p w:rsidR="006B1BC3" w:rsidRDefault="006B1BC3" w:rsidP="00BC0E7E">
      <w:pPr>
        <w:jc w:val="left"/>
        <w:rPr>
          <w:rFonts w:ascii="PT Astra Serif" w:hAnsi="PT Astra Serif"/>
          <w:color w:val="000000"/>
        </w:rPr>
      </w:pPr>
    </w:p>
    <w:p w:rsidR="004C0758" w:rsidRDefault="004C0758" w:rsidP="00BC0E7E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Начальник у</w:t>
      </w:r>
      <w:r w:rsidRPr="004C0758">
        <w:rPr>
          <w:rFonts w:ascii="PT Astra Serif" w:hAnsi="PT Astra Serif"/>
          <w:color w:val="000000"/>
        </w:rPr>
        <w:t xml:space="preserve">правление ресурсного </w:t>
      </w:r>
    </w:p>
    <w:p w:rsidR="006B1BC3" w:rsidRDefault="004C0758" w:rsidP="00BC0E7E">
      <w:pPr>
        <w:jc w:val="left"/>
        <w:rPr>
          <w:rFonts w:ascii="PT Astra Serif" w:hAnsi="PT Astra Serif"/>
          <w:color w:val="000000"/>
        </w:rPr>
      </w:pPr>
      <w:r w:rsidRPr="004C0758">
        <w:rPr>
          <w:rFonts w:ascii="PT Astra Serif" w:hAnsi="PT Astra Serif"/>
          <w:color w:val="000000"/>
        </w:rPr>
        <w:t>обеспечения и государственных закупок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ab/>
        <w:t xml:space="preserve">                                     В.А. Трефилов</w:t>
      </w:r>
    </w:p>
    <w:p w:rsidR="004C0758" w:rsidRDefault="004C0758" w:rsidP="00BC0E7E">
      <w:pPr>
        <w:jc w:val="left"/>
        <w:rPr>
          <w:rFonts w:ascii="PT Astra Serif" w:hAnsi="PT Astra Serif"/>
          <w:color w:val="000000"/>
        </w:rPr>
      </w:pPr>
    </w:p>
    <w:p w:rsidR="004C0758" w:rsidRDefault="004C0758" w:rsidP="00BC0E7E">
      <w:pPr>
        <w:jc w:val="left"/>
        <w:rPr>
          <w:rFonts w:ascii="PT Astra Serif" w:hAnsi="PT Astra Serif"/>
          <w:color w:val="000000"/>
        </w:rPr>
      </w:pPr>
    </w:p>
    <w:p w:rsidR="00422F5A" w:rsidRDefault="00EA792E" w:rsidP="00BC0E7E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Первый заместитель начальника управления</w:t>
      </w:r>
    </w:p>
    <w:p w:rsidR="00DF1E44" w:rsidRDefault="00422F5A" w:rsidP="00BC0E7E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бюджетного учёта и мониторинга деятельности </w:t>
      </w:r>
    </w:p>
    <w:p w:rsidR="00DF1E44" w:rsidRDefault="00422F5A" w:rsidP="00BC0E7E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учреждений –</w:t>
      </w:r>
      <w:r w:rsidR="00DF1E44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начальник отдела </w:t>
      </w:r>
    </w:p>
    <w:p w:rsidR="00422F5A" w:rsidRDefault="00422F5A" w:rsidP="00BC0E7E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бюджетного учета и отчетности</w:t>
      </w:r>
      <w:r w:rsidR="00DF1E44">
        <w:rPr>
          <w:rFonts w:ascii="PT Astra Serif" w:hAnsi="PT Astra Serif"/>
          <w:color w:val="000000"/>
        </w:rPr>
        <w:t xml:space="preserve">                                                      Е.В. Лобанова</w:t>
      </w:r>
    </w:p>
    <w:p w:rsidR="004C0758" w:rsidRDefault="004C0758" w:rsidP="00BC0E7E">
      <w:pPr>
        <w:jc w:val="left"/>
        <w:rPr>
          <w:rFonts w:ascii="PT Astra Serif" w:hAnsi="PT Astra Serif"/>
          <w:color w:val="000000"/>
        </w:rPr>
      </w:pPr>
    </w:p>
    <w:p w:rsidR="004C0758" w:rsidRDefault="004C0758" w:rsidP="00BC0E7E">
      <w:pPr>
        <w:jc w:val="left"/>
        <w:rPr>
          <w:rFonts w:ascii="PT Astra Serif" w:hAnsi="PT Astra Serif"/>
          <w:color w:val="000000"/>
        </w:rPr>
      </w:pPr>
    </w:p>
    <w:p w:rsidR="004C0758" w:rsidRDefault="004C0758" w:rsidP="00BC0E7E">
      <w:pPr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Начальник отдела кадров                                                              Т.В. Гамаюнова</w:t>
      </w:r>
    </w:p>
    <w:p w:rsidR="004C0758" w:rsidRDefault="004C0758" w:rsidP="00BC0E7E">
      <w:pPr>
        <w:jc w:val="left"/>
        <w:rPr>
          <w:rFonts w:ascii="PT Astra Serif" w:hAnsi="PT Astra Serif"/>
          <w:color w:val="000000"/>
        </w:rPr>
      </w:pPr>
    </w:p>
    <w:p w:rsidR="00DF1E44" w:rsidRDefault="00DF1E44" w:rsidP="00BC0E7E">
      <w:pPr>
        <w:jc w:val="left"/>
        <w:rPr>
          <w:rFonts w:ascii="PT Astra Serif" w:hAnsi="PT Astra Serif"/>
          <w:color w:val="000000"/>
          <w:spacing w:val="-12"/>
        </w:rPr>
      </w:pPr>
    </w:p>
    <w:p w:rsidR="004C0758" w:rsidRDefault="004C0758" w:rsidP="00DF1E44">
      <w:pPr>
        <w:jc w:val="center"/>
        <w:rPr>
          <w:rFonts w:ascii="PT Astra Serif" w:hAnsi="PT Astra Serif"/>
          <w:b/>
        </w:rPr>
      </w:pPr>
    </w:p>
    <w:p w:rsidR="00DF1E44" w:rsidRPr="005B327B" w:rsidRDefault="00DF1E44" w:rsidP="00DF1E44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Заключение</w:t>
      </w:r>
    </w:p>
    <w:p w:rsidR="00DF1E44" w:rsidRPr="005B327B" w:rsidRDefault="00DF1E44" w:rsidP="00DF1E44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по результатам антикоррупционной экспертизы</w:t>
      </w:r>
    </w:p>
    <w:p w:rsidR="00DF1E44" w:rsidRPr="005B327B" w:rsidRDefault="00DF1E44" w:rsidP="00DF1E44">
      <w:pPr>
        <w:jc w:val="center"/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от «___» __________ 2023 года</w:t>
      </w:r>
    </w:p>
    <w:p w:rsidR="00DF1E44" w:rsidRPr="005B327B" w:rsidRDefault="00DF1E44" w:rsidP="00DF1E44">
      <w:pPr>
        <w:jc w:val="center"/>
        <w:rPr>
          <w:rFonts w:ascii="PT Astra Serif" w:hAnsi="PT Astra Serif"/>
          <w:b/>
        </w:rPr>
      </w:pPr>
    </w:p>
    <w:p w:rsidR="00DF1E44" w:rsidRPr="005B327B" w:rsidRDefault="00DF1E44" w:rsidP="00DF1E44">
      <w:pPr>
        <w:ind w:firstLine="709"/>
        <w:rPr>
          <w:rFonts w:ascii="PT Astra Serif" w:hAnsi="PT Astra Serif"/>
        </w:rPr>
      </w:pPr>
      <w:r w:rsidRPr="005B327B">
        <w:rPr>
          <w:rFonts w:ascii="PT Astra Serif" w:hAnsi="PT Astra Serif"/>
        </w:rPr>
        <w:t xml:space="preserve">В соответствии с Методикой проведения антикоррупционной экспертизы нормативных </w:t>
      </w:r>
      <w:r w:rsidRPr="005B327B">
        <w:rPr>
          <w:rFonts w:ascii="PT Astra Serif" w:hAnsi="PT Astra Serif"/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5B327B">
        <w:rPr>
          <w:rFonts w:ascii="PT Astra Serif" w:hAnsi="PT Astra Serif"/>
          <w:spacing w:val="-4"/>
        </w:rPr>
        <w:t xml:space="preserve"> Российской Федерации от 26 февраля 2010 года № 96, в</w:t>
      </w:r>
      <w:r w:rsidRPr="005B327B">
        <w:rPr>
          <w:rFonts w:ascii="PT Astra Serif" w:hAnsi="PT Astra Serif"/>
        </w:rPr>
        <w:t xml:space="preserve">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DF1E44" w:rsidRPr="005B327B" w:rsidRDefault="00DF1E44" w:rsidP="00DF1E44">
      <w:pPr>
        <w:ind w:firstLine="709"/>
        <w:rPr>
          <w:rFonts w:ascii="PT Astra Serif" w:hAnsi="PT Astra Serif"/>
        </w:rPr>
      </w:pPr>
      <w:r w:rsidRPr="005B327B">
        <w:rPr>
          <w:rFonts w:ascii="PT Astra Serif" w:hAnsi="PT Astra Serif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DF1E44" w:rsidRPr="005B327B" w:rsidRDefault="00DF1E44" w:rsidP="00DF1E44">
      <w:pPr>
        <w:rPr>
          <w:rFonts w:ascii="PT Astra Serif" w:hAnsi="PT Astra Serif"/>
        </w:rPr>
      </w:pPr>
    </w:p>
    <w:p w:rsidR="00DF1E44" w:rsidRPr="005B327B" w:rsidRDefault="00DF1E44" w:rsidP="00DF1E44">
      <w:pPr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 xml:space="preserve">Начальник отдела </w:t>
      </w:r>
    </w:p>
    <w:p w:rsidR="00DF1E44" w:rsidRPr="005B327B" w:rsidRDefault="00DF1E44" w:rsidP="00DF1E44">
      <w:pPr>
        <w:rPr>
          <w:rFonts w:ascii="PT Astra Serif" w:hAnsi="PT Astra Serif"/>
          <w:b/>
        </w:rPr>
      </w:pPr>
      <w:r w:rsidRPr="005B327B">
        <w:rPr>
          <w:rFonts w:ascii="PT Astra Serif" w:hAnsi="PT Astra Serif"/>
          <w:b/>
        </w:rPr>
        <w:t>правового обеспечения</w:t>
      </w:r>
      <w:r w:rsidRPr="005B327B">
        <w:rPr>
          <w:rFonts w:ascii="PT Astra Serif" w:hAnsi="PT Astra Serif"/>
          <w:b/>
        </w:rPr>
        <w:tab/>
        <w:t xml:space="preserve">                                            </w:t>
      </w:r>
      <w:r>
        <w:rPr>
          <w:rFonts w:ascii="PT Astra Serif" w:hAnsi="PT Astra Serif"/>
          <w:b/>
        </w:rPr>
        <w:t xml:space="preserve">   </w:t>
      </w:r>
      <w:r w:rsidR="004C0758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4C0758">
        <w:rPr>
          <w:rFonts w:ascii="PT Astra Serif" w:hAnsi="PT Astra Serif"/>
          <w:b/>
        </w:rPr>
        <w:t>Е.В. Андреева</w:t>
      </w:r>
    </w:p>
    <w:p w:rsidR="002D6899" w:rsidRDefault="002D6899" w:rsidP="00BC0E7E">
      <w:pPr>
        <w:jc w:val="left"/>
        <w:rPr>
          <w:rFonts w:ascii="PT Astra Serif" w:hAnsi="PT Astra Serif"/>
          <w:color w:val="000000"/>
          <w:sz w:val="20"/>
          <w:szCs w:val="20"/>
        </w:rPr>
      </w:pPr>
    </w:p>
    <w:p w:rsidR="00C50297" w:rsidRDefault="002D6899" w:rsidP="00BC0E7E">
      <w:pPr>
        <w:jc w:val="left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Лобанова Е.В.</w:t>
      </w:r>
    </w:p>
    <w:p w:rsidR="00764FCB" w:rsidRPr="00C50297" w:rsidRDefault="00764FCB" w:rsidP="00BC0E7E">
      <w:pPr>
        <w:jc w:val="left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67-07-28</w:t>
      </w:r>
    </w:p>
    <w:p w:rsidR="00207A3F" w:rsidRPr="00422F5A" w:rsidRDefault="00207A3F" w:rsidP="00BC0E7E">
      <w:pPr>
        <w:jc w:val="left"/>
        <w:rPr>
          <w:rFonts w:ascii="PT Astra Serif" w:hAnsi="PT Astra Serif"/>
          <w:color w:val="000000"/>
        </w:rPr>
      </w:pPr>
      <w:r w:rsidRPr="00207A3F">
        <w:rPr>
          <w:rFonts w:ascii="PT Astra Serif" w:hAnsi="PT Astra Serif"/>
          <w:color w:val="000000"/>
          <w:spacing w:val="-12"/>
        </w:rPr>
        <w:br w:type="page"/>
      </w:r>
    </w:p>
    <w:p w:rsidR="00446FFF" w:rsidRDefault="00FC7E1C" w:rsidP="00B70326">
      <w:pPr>
        <w:ind w:left="5954"/>
        <w:rPr>
          <w:rFonts w:ascii="PT Astra Serif" w:hAnsi="PT Astra Serif"/>
          <w:color w:val="000000"/>
          <w:sz w:val="24"/>
          <w:szCs w:val="24"/>
        </w:rPr>
      </w:pPr>
      <w:r w:rsidRPr="00FC7E1C">
        <w:rPr>
          <w:rFonts w:ascii="PT Astra Serif" w:hAnsi="PT Astra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/>
          <w:color w:val="000000"/>
          <w:sz w:val="24"/>
          <w:szCs w:val="24"/>
        </w:rPr>
        <w:t>№ 1 к приказу</w:t>
      </w:r>
    </w:p>
    <w:p w:rsidR="00FC7E1C" w:rsidRDefault="00FC7E1C" w:rsidP="00B70326">
      <w:pPr>
        <w:ind w:left="5954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министерства здравоохранения Саратовской области</w:t>
      </w:r>
    </w:p>
    <w:p w:rsidR="00B70326" w:rsidRDefault="00B70326" w:rsidP="00B70326">
      <w:pPr>
        <w:ind w:left="5954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«__» _______ 2023 года №____</w:t>
      </w:r>
    </w:p>
    <w:p w:rsidR="00B70326" w:rsidRDefault="00B70326" w:rsidP="00B70326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74045A" w:rsidRPr="00BA701E" w:rsidRDefault="0074045A" w:rsidP="00B70326">
      <w:pPr>
        <w:ind w:left="5954"/>
        <w:rPr>
          <w:rFonts w:ascii="PT Astra Serif" w:eastAsia="Times New Roman" w:hAnsi="PT Astra Serif"/>
          <w:b/>
          <w:color w:val="22272F"/>
          <w:lang w:eastAsia="ru-RU"/>
        </w:rPr>
      </w:pPr>
    </w:p>
    <w:p w:rsidR="00BA701E" w:rsidRDefault="00BA701E" w:rsidP="00690293">
      <w:pPr>
        <w:shd w:val="clear" w:color="auto" w:fill="FFFFFF"/>
        <w:jc w:val="center"/>
        <w:rPr>
          <w:rFonts w:ascii="PT Astra Serif" w:eastAsia="Times New Roman" w:hAnsi="PT Astra Serif"/>
          <w:b/>
          <w:color w:val="22272F"/>
          <w:lang w:eastAsia="ru-RU"/>
        </w:rPr>
      </w:pPr>
      <w:r>
        <w:rPr>
          <w:rFonts w:ascii="PT Astra Serif" w:eastAsia="Times New Roman" w:hAnsi="PT Astra Serif"/>
          <w:b/>
          <w:color w:val="22272F"/>
          <w:lang w:eastAsia="ru-RU"/>
        </w:rPr>
        <w:t>Регламент</w:t>
      </w:r>
    </w:p>
    <w:p w:rsidR="0074045A" w:rsidRDefault="00BA701E" w:rsidP="00690293">
      <w:pPr>
        <w:shd w:val="clear" w:color="auto" w:fill="FFFFFF"/>
        <w:jc w:val="center"/>
        <w:rPr>
          <w:rFonts w:ascii="PT Astra Serif" w:eastAsia="Times New Roman" w:hAnsi="PT Astra Serif"/>
          <w:b/>
          <w:color w:val="22272F"/>
          <w:lang w:eastAsia="ru-RU"/>
        </w:rPr>
      </w:pPr>
      <w:r>
        <w:rPr>
          <w:rFonts w:ascii="PT Astra Serif" w:eastAsia="Times New Roman" w:hAnsi="PT Astra Serif"/>
          <w:b/>
          <w:color w:val="22272F"/>
          <w:lang w:eastAsia="ru-RU"/>
        </w:rPr>
        <w:t xml:space="preserve">реализации полномочий администратора доходов бюджета по взысканию дебиторской задолженности по латежам в бюджет, пеням и штрафам по ним </w:t>
      </w:r>
      <w:r w:rsidR="0074045A" w:rsidRPr="0074045A">
        <w:rPr>
          <w:rFonts w:ascii="PT Astra Serif" w:eastAsia="Times New Roman" w:hAnsi="PT Astra Serif"/>
          <w:b/>
          <w:color w:val="22272F"/>
          <w:lang w:eastAsia="ru-RU"/>
        </w:rPr>
        <w:t>министерством здравоохранения Саратовской области</w:t>
      </w:r>
    </w:p>
    <w:p w:rsidR="0057587B" w:rsidRPr="0074045A" w:rsidRDefault="0057587B" w:rsidP="00690293">
      <w:pPr>
        <w:shd w:val="clear" w:color="auto" w:fill="FFFFFF"/>
        <w:jc w:val="center"/>
        <w:rPr>
          <w:rFonts w:ascii="PT Astra Serif" w:eastAsia="Times New Roman" w:hAnsi="PT Astra Serif"/>
          <w:b/>
          <w:color w:val="22272F"/>
          <w:lang w:eastAsia="ru-RU"/>
        </w:rPr>
      </w:pPr>
    </w:p>
    <w:p w:rsidR="00BA701E" w:rsidRPr="00BA701E" w:rsidRDefault="00BA701E" w:rsidP="00690293">
      <w:pPr>
        <w:jc w:val="center"/>
        <w:outlineLvl w:val="2"/>
        <w:rPr>
          <w:rFonts w:ascii="PT Astra Serif" w:eastAsia="Times New Roman" w:hAnsi="PT Astra Serif"/>
          <w:b/>
          <w:color w:val="22272F"/>
          <w:lang w:eastAsia="ru-RU"/>
        </w:rPr>
      </w:pPr>
      <w:r w:rsidRPr="00BA701E">
        <w:rPr>
          <w:rFonts w:ascii="PT Astra Serif" w:eastAsia="Times New Roman" w:hAnsi="PT Astra Serif"/>
          <w:b/>
          <w:color w:val="22272F"/>
          <w:lang w:eastAsia="ru-RU"/>
        </w:rPr>
        <w:t>I. Общие положения</w:t>
      </w:r>
    </w:p>
    <w:p w:rsidR="00BA701E" w:rsidRDefault="00BA701E" w:rsidP="00690293">
      <w:pPr>
        <w:ind w:firstLine="708"/>
        <w:rPr>
          <w:rFonts w:ascii="PT Astra Serif" w:eastAsia="Times New Roman" w:hAnsi="PT Astra Serif"/>
          <w:color w:val="22272F"/>
          <w:lang w:eastAsia="ru-RU"/>
        </w:rPr>
      </w:pPr>
      <w:r w:rsidRPr="00BA701E">
        <w:rPr>
          <w:rFonts w:ascii="PT Astra Serif" w:eastAsia="Times New Roman" w:hAnsi="PT Astra Serif"/>
          <w:color w:val="22272F"/>
          <w:lang w:eastAsia="ru-RU"/>
        </w:rPr>
        <w:t xml:space="preserve">Настоящий Регламент устанавливает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структурными подразделениями </w:t>
      </w:r>
      <w:r w:rsidR="00D65EB9">
        <w:rPr>
          <w:rFonts w:ascii="PT Astra Serif" w:eastAsia="Times New Roman" w:hAnsi="PT Astra Serif"/>
          <w:color w:val="22272F"/>
          <w:lang w:eastAsia="ru-RU"/>
        </w:rPr>
        <w:t>м</w:t>
      </w:r>
      <w:r w:rsidRPr="00BA701E">
        <w:rPr>
          <w:rFonts w:ascii="PT Astra Serif" w:eastAsia="Times New Roman" w:hAnsi="PT Astra Serif"/>
          <w:color w:val="22272F"/>
          <w:lang w:eastAsia="ru-RU"/>
        </w:rPr>
        <w:t xml:space="preserve">инистерства </w:t>
      </w:r>
      <w:r>
        <w:rPr>
          <w:rFonts w:ascii="PT Astra Serif" w:eastAsia="Times New Roman" w:hAnsi="PT Astra Serif"/>
          <w:color w:val="22272F"/>
          <w:lang w:eastAsia="ru-RU"/>
        </w:rPr>
        <w:t xml:space="preserve">здравоохранения Саратовской области </w:t>
      </w:r>
      <w:r w:rsidRPr="00BA701E">
        <w:rPr>
          <w:rFonts w:ascii="PT Astra Serif" w:eastAsia="Times New Roman" w:hAnsi="PT Astra Serif"/>
          <w:color w:val="22272F"/>
          <w:lang w:eastAsia="ru-RU"/>
        </w:rPr>
        <w:t>(далее соответственно - Министерство, структурное подразделение Министерства).</w:t>
      </w:r>
    </w:p>
    <w:p w:rsidR="00690293" w:rsidRPr="00CB5680" w:rsidRDefault="00CB5680" w:rsidP="00690293">
      <w:pPr>
        <w:ind w:firstLine="708"/>
        <w:rPr>
          <w:rFonts w:ascii="PT Astra Serif" w:eastAsia="Times New Roman" w:hAnsi="PT Astra Serif"/>
          <w:color w:val="22272F"/>
          <w:lang w:eastAsia="ru-RU"/>
        </w:rPr>
      </w:pPr>
      <w:r w:rsidRPr="00CB5680">
        <w:rPr>
          <w:rFonts w:ascii="PT Astra Serif" w:eastAsia="Times New Roman" w:hAnsi="PT Astra Serif"/>
          <w:color w:val="22272F"/>
          <w:lang w:eastAsia="ru-RU"/>
        </w:rPr>
        <w:t xml:space="preserve">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обязательство о перечислении денежных средств в бюджет </w:t>
      </w:r>
      <w:r>
        <w:rPr>
          <w:rFonts w:ascii="PT Astra Serif" w:eastAsia="Times New Roman" w:hAnsi="PT Astra Serif"/>
          <w:color w:val="22272F"/>
          <w:lang w:eastAsia="ru-RU"/>
        </w:rPr>
        <w:t>Саратовской области</w:t>
      </w:r>
      <w:r w:rsidRPr="00CB5680">
        <w:rPr>
          <w:rFonts w:ascii="PT Astra Serif" w:eastAsia="Times New Roman" w:hAnsi="PT Astra Serif"/>
          <w:color w:val="22272F"/>
          <w:lang w:eastAsia="ru-RU"/>
        </w:rPr>
        <w:t xml:space="preserve"> по доходам, администрируемым министерством</w:t>
      </w:r>
      <w:r>
        <w:rPr>
          <w:rFonts w:ascii="PT Astra Serif" w:eastAsia="Times New Roman" w:hAnsi="PT Astra Serif"/>
          <w:color w:val="22272F"/>
          <w:lang w:eastAsia="ru-RU"/>
        </w:rPr>
        <w:t>.</w:t>
      </w:r>
    </w:p>
    <w:p w:rsidR="00CB5680" w:rsidRDefault="00CB5680" w:rsidP="00690293">
      <w:pPr>
        <w:ind w:firstLine="708"/>
        <w:rPr>
          <w:rFonts w:ascii="PT Astra Serif" w:eastAsia="Times New Roman" w:hAnsi="PT Astra Serif"/>
          <w:color w:val="22272F"/>
          <w:lang w:eastAsia="ru-RU"/>
        </w:rPr>
      </w:pPr>
    </w:p>
    <w:p w:rsidR="0008730D" w:rsidRPr="0008730D" w:rsidRDefault="0008730D" w:rsidP="00690293">
      <w:pPr>
        <w:jc w:val="center"/>
        <w:rPr>
          <w:rFonts w:ascii="PT Astra Serif" w:eastAsia="Times New Roman" w:hAnsi="PT Astra Serif"/>
          <w:b/>
          <w:color w:val="22272F"/>
          <w:lang w:eastAsia="ru-RU"/>
        </w:rPr>
      </w:pPr>
      <w:r>
        <w:rPr>
          <w:rFonts w:ascii="PT Astra Serif" w:hAnsi="PT Astra Serif"/>
          <w:b/>
          <w:sz w:val="26"/>
          <w:szCs w:val="26"/>
          <w:lang w:val="en-US"/>
        </w:rPr>
        <w:t>II</w:t>
      </w:r>
      <w:r w:rsidRPr="0008730D">
        <w:rPr>
          <w:rFonts w:ascii="PT Astra Serif" w:eastAsia="Times New Roman" w:hAnsi="PT Astra Serif"/>
          <w:b/>
          <w:color w:val="22272F"/>
          <w:lang w:eastAsia="ru-RU"/>
        </w:rPr>
        <w:t>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08730D" w:rsidRPr="00BA701E" w:rsidRDefault="0008730D" w:rsidP="00690293">
      <w:pPr>
        <w:ind w:firstLine="708"/>
        <w:rPr>
          <w:rFonts w:ascii="PT Astra Serif" w:eastAsia="Times New Roman" w:hAnsi="PT Astra Serif"/>
          <w:color w:val="22272F"/>
          <w:lang w:eastAsia="ru-RU"/>
        </w:rPr>
      </w:pPr>
    </w:p>
    <w:p w:rsidR="0008730D" w:rsidRPr="00690293" w:rsidRDefault="0008730D" w:rsidP="00690293">
      <w:pPr>
        <w:shd w:val="clear" w:color="auto" w:fill="FFFFFF"/>
        <w:ind w:firstLine="709"/>
        <w:rPr>
          <w:rFonts w:ascii="PT Astra Serif" w:eastAsia="Times New Roman" w:hAnsi="PT Astra Serif"/>
          <w:color w:val="22272F"/>
          <w:lang w:eastAsia="ru-RU"/>
        </w:rPr>
      </w:pPr>
      <w:r w:rsidRPr="00690293">
        <w:rPr>
          <w:rFonts w:ascii="PT Astra Serif" w:eastAsia="Times New Roman" w:hAnsi="PT Astra Serif"/>
          <w:color w:val="22272F"/>
          <w:lang w:eastAsia="ru-RU"/>
        </w:rPr>
        <w:t>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включает в себя:</w:t>
      </w:r>
      <w:bookmarkStart w:id="2" w:name="100011"/>
      <w:bookmarkStart w:id="3" w:name="100016"/>
      <w:bookmarkStart w:id="4" w:name="100017"/>
      <w:bookmarkEnd w:id="2"/>
      <w:bookmarkEnd w:id="3"/>
      <w:bookmarkEnd w:id="4"/>
    </w:p>
    <w:p w:rsidR="00BA701E" w:rsidRDefault="00BA701E" w:rsidP="004951CB">
      <w:pPr>
        <w:shd w:val="clear" w:color="auto" w:fill="FFFFFF"/>
        <w:ind w:left="142" w:firstLine="567"/>
        <w:rPr>
          <w:rFonts w:ascii="PT Astra Serif" w:eastAsia="Times New Roman" w:hAnsi="PT Astra Serif"/>
          <w:color w:val="22272F"/>
          <w:lang w:eastAsia="ru-RU"/>
        </w:rPr>
      </w:pPr>
      <w:r w:rsidRPr="000654AD">
        <w:rPr>
          <w:rFonts w:ascii="PT Astra Serif" w:eastAsia="Times New Roman" w:hAnsi="PT Astra Serif"/>
          <w:color w:val="22272F"/>
          <w:lang w:eastAsia="ru-RU"/>
        </w:rPr>
        <w:t xml:space="preserve">своевременное составление ответственными структурными подразделениями </w:t>
      </w:r>
      <w:r w:rsidR="0008730D" w:rsidRPr="000654AD">
        <w:rPr>
          <w:rFonts w:ascii="PT Astra Serif" w:eastAsia="Times New Roman" w:hAnsi="PT Astra Serif"/>
          <w:color w:val="22272F"/>
          <w:lang w:eastAsia="ru-RU"/>
        </w:rPr>
        <w:t>Министерства</w:t>
      </w:r>
      <w:r w:rsidRPr="000654AD">
        <w:rPr>
          <w:rFonts w:ascii="PT Astra Serif" w:eastAsia="Times New Roman" w:hAnsi="PT Astra Serif"/>
          <w:color w:val="22272F"/>
          <w:lang w:eastAsia="ru-RU"/>
        </w:rPr>
        <w:t xml:space="preserve">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BA701E" w:rsidRPr="000654AD" w:rsidRDefault="00BA701E" w:rsidP="004951CB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22272F"/>
          <w:sz w:val="28"/>
          <w:szCs w:val="28"/>
        </w:rPr>
      </w:pPr>
      <w:bookmarkStart w:id="5" w:name="100018"/>
      <w:bookmarkEnd w:id="5"/>
      <w:r w:rsidRPr="000654AD">
        <w:rPr>
          <w:rFonts w:ascii="PT Astra Serif" w:hAnsi="PT Astra Serif"/>
          <w:color w:val="22272F"/>
          <w:sz w:val="28"/>
          <w:szCs w:val="28"/>
        </w:rPr>
        <w:t xml:space="preserve">указание ответственными структурными подразделениями в первичных учетных документах корректных реквизитов </w:t>
      </w:r>
      <w:r w:rsidR="000654AD" w:rsidRPr="000654AD">
        <w:rPr>
          <w:rFonts w:ascii="PT Astra Serif" w:hAnsi="PT Astra Serif"/>
          <w:color w:val="22272F"/>
          <w:sz w:val="28"/>
          <w:szCs w:val="28"/>
        </w:rPr>
        <w:t xml:space="preserve">Министерства </w:t>
      </w:r>
      <w:r w:rsidRPr="000654AD">
        <w:rPr>
          <w:rFonts w:ascii="PT Astra Serif" w:hAnsi="PT Astra Serif"/>
          <w:color w:val="22272F"/>
          <w:sz w:val="28"/>
          <w:szCs w:val="28"/>
        </w:rPr>
        <w:t xml:space="preserve">для уплаты плательщиками платежей в бюджетную систему Российской Федерации. В случае изменения реквизитов </w:t>
      </w:r>
      <w:r w:rsidR="000654AD" w:rsidRPr="000654AD">
        <w:rPr>
          <w:rFonts w:ascii="PT Astra Serif" w:hAnsi="PT Astra Serif"/>
          <w:color w:val="22272F"/>
          <w:sz w:val="28"/>
          <w:szCs w:val="28"/>
        </w:rPr>
        <w:t xml:space="preserve">отдел бюджетного учета и отчетности </w:t>
      </w:r>
      <w:r w:rsidRPr="000654AD">
        <w:rPr>
          <w:rFonts w:ascii="PT Astra Serif" w:hAnsi="PT Astra Serif"/>
          <w:color w:val="22272F"/>
          <w:sz w:val="28"/>
          <w:szCs w:val="28"/>
        </w:rPr>
        <w:t xml:space="preserve">незамедлительно информирует об этом ответственные структурные подразделения </w:t>
      </w:r>
      <w:r w:rsidR="000654AD" w:rsidRPr="000654AD">
        <w:rPr>
          <w:rFonts w:ascii="PT Astra Serif" w:hAnsi="PT Astra Serif"/>
          <w:color w:val="22272F"/>
          <w:sz w:val="28"/>
          <w:szCs w:val="28"/>
        </w:rPr>
        <w:t>Министерства</w:t>
      </w:r>
      <w:r w:rsidRPr="000654AD">
        <w:rPr>
          <w:rFonts w:ascii="PT Astra Serif" w:hAnsi="PT Astra Serif"/>
          <w:color w:val="22272F"/>
          <w:sz w:val="28"/>
          <w:szCs w:val="28"/>
        </w:rPr>
        <w:t>;</w:t>
      </w:r>
    </w:p>
    <w:p w:rsidR="000654AD" w:rsidRPr="000654AD" w:rsidRDefault="00BA701E" w:rsidP="004951CB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22272F"/>
          <w:sz w:val="28"/>
          <w:szCs w:val="28"/>
        </w:rPr>
      </w:pPr>
      <w:bookmarkStart w:id="6" w:name="100019"/>
      <w:bookmarkEnd w:id="6"/>
      <w:r w:rsidRPr="000654AD">
        <w:rPr>
          <w:rFonts w:ascii="PT Astra Serif" w:hAnsi="PT Astra Serif"/>
          <w:color w:val="22272F"/>
          <w:sz w:val="28"/>
          <w:szCs w:val="28"/>
        </w:rPr>
        <w:t xml:space="preserve">своевременную передачу в </w:t>
      </w:r>
      <w:r w:rsidR="000654AD" w:rsidRPr="000654AD">
        <w:rPr>
          <w:rFonts w:ascii="PT Astra Serif" w:hAnsi="PT Astra Serif"/>
          <w:color w:val="22272F"/>
          <w:sz w:val="28"/>
          <w:szCs w:val="28"/>
        </w:rPr>
        <w:t>отдел бюджетного учета и отчетности</w:t>
      </w:r>
      <w:r w:rsidRPr="000654AD">
        <w:rPr>
          <w:rFonts w:ascii="PT Astra Serif" w:hAnsi="PT Astra Serif"/>
          <w:color w:val="22272F"/>
          <w:sz w:val="28"/>
          <w:szCs w:val="28"/>
        </w:rPr>
        <w:t xml:space="preserve"> ответственными структурными подразделениями </w:t>
      </w:r>
      <w:r w:rsidR="000654AD" w:rsidRPr="000654AD">
        <w:rPr>
          <w:rFonts w:ascii="PT Astra Serif" w:hAnsi="PT Astra Serif"/>
          <w:color w:val="22272F"/>
          <w:sz w:val="28"/>
          <w:szCs w:val="28"/>
        </w:rPr>
        <w:t xml:space="preserve">Министерства </w:t>
      </w:r>
      <w:r w:rsidRPr="000654AD">
        <w:rPr>
          <w:rFonts w:ascii="PT Astra Serif" w:hAnsi="PT Astra Serif"/>
          <w:color w:val="22272F"/>
          <w:sz w:val="28"/>
          <w:szCs w:val="28"/>
        </w:rPr>
        <w:t xml:space="preserve">составленных первичных учетных документов, а также поступивших в их адрес копий судебных актов, исполнительных листов и других документов для незамедлительного отражения содержащихся в них данных в бюджетном учете. </w:t>
      </w:r>
    </w:p>
    <w:p w:rsidR="00093A48" w:rsidRPr="00093A48" w:rsidRDefault="00093A48" w:rsidP="004951CB">
      <w:pPr>
        <w:ind w:firstLine="567"/>
        <w:rPr>
          <w:rFonts w:ascii="PT Astra Serif" w:eastAsia="Times New Roman" w:hAnsi="PT Astra Serif"/>
          <w:color w:val="22272F"/>
          <w:lang w:eastAsia="ru-RU"/>
        </w:rPr>
      </w:pPr>
      <w:bookmarkStart w:id="7" w:name="100020"/>
      <w:bookmarkEnd w:id="7"/>
      <w:r w:rsidRPr="00093A48">
        <w:rPr>
          <w:rFonts w:ascii="PT Astra Serif" w:eastAsia="Times New Roman" w:hAnsi="PT Astra Serif"/>
          <w:color w:val="22272F"/>
          <w:lang w:eastAsia="ru-RU"/>
        </w:rPr>
        <w:lastRenderedPageBreak/>
        <w:t>размещение</w:t>
      </w:r>
      <w:r w:rsidR="00B34280" w:rsidRPr="00B34280">
        <w:rPr>
          <w:rFonts w:ascii="PT Astra Serif" w:hAnsi="PT Astra Serif"/>
          <w:color w:val="22272F"/>
        </w:rPr>
        <w:t xml:space="preserve"> </w:t>
      </w:r>
      <w:r w:rsidR="00B34280" w:rsidRPr="000654AD">
        <w:rPr>
          <w:rFonts w:ascii="PT Astra Serif" w:hAnsi="PT Astra Serif"/>
          <w:color w:val="22272F"/>
        </w:rPr>
        <w:t>ответственными структурными подразделениями Министерства</w:t>
      </w:r>
      <w:r w:rsidRPr="00093A48">
        <w:rPr>
          <w:rFonts w:ascii="PT Astra Serif" w:eastAsia="Times New Roman" w:hAnsi="PT Astra Serif"/>
          <w:color w:val="22272F"/>
          <w:lang w:eastAsia="ru-RU"/>
        </w:rPr>
        <w:t xml:space="preserve"> информации о начислении неустоек (штрафов, пеней) в связи с ненадлежащим исполнением обязательств, предусмотренных контрактом, в Единой информационной системе в сфере закупок в соответствии с </w:t>
      </w:r>
      <w:r w:rsidRPr="00602462">
        <w:rPr>
          <w:rFonts w:ascii="PT Astra Serif" w:eastAsia="Times New Roman" w:hAnsi="PT Astra Serif"/>
          <w:color w:val="22272F"/>
          <w:spacing w:val="-4"/>
          <w:lang w:eastAsia="ru-RU"/>
        </w:rPr>
        <w:t>требованиями ста</w:t>
      </w:r>
      <w:r w:rsidR="00DE394A" w:rsidRPr="00602462">
        <w:rPr>
          <w:rFonts w:ascii="PT Astra Serif" w:eastAsia="Times New Roman" w:hAnsi="PT Astra Serif"/>
          <w:color w:val="22272F"/>
          <w:spacing w:val="-4"/>
          <w:lang w:eastAsia="ru-RU"/>
        </w:rPr>
        <w:t xml:space="preserve">тьи 103 Федерального закона от </w:t>
      </w:r>
      <w:r w:rsidRPr="00602462">
        <w:rPr>
          <w:rFonts w:ascii="PT Astra Serif" w:eastAsia="Times New Roman" w:hAnsi="PT Astra Serif"/>
          <w:color w:val="22272F"/>
          <w:spacing w:val="-4"/>
          <w:lang w:eastAsia="ru-RU"/>
        </w:rPr>
        <w:t>5</w:t>
      </w:r>
      <w:r w:rsidR="00DE394A" w:rsidRPr="00602462">
        <w:rPr>
          <w:rFonts w:ascii="PT Astra Serif" w:eastAsia="Times New Roman" w:hAnsi="PT Astra Serif"/>
          <w:color w:val="22272F"/>
          <w:spacing w:val="-4"/>
          <w:lang w:eastAsia="ru-RU"/>
        </w:rPr>
        <w:t xml:space="preserve"> апреля </w:t>
      </w:r>
      <w:r w:rsidRPr="00602462">
        <w:rPr>
          <w:rFonts w:ascii="PT Astra Serif" w:eastAsia="Times New Roman" w:hAnsi="PT Astra Serif"/>
          <w:color w:val="22272F"/>
          <w:spacing w:val="-4"/>
          <w:lang w:eastAsia="ru-RU"/>
        </w:rPr>
        <w:t xml:space="preserve">2013 </w:t>
      </w:r>
      <w:r w:rsidR="00DE394A" w:rsidRPr="00602462">
        <w:rPr>
          <w:rFonts w:ascii="PT Astra Serif" w:eastAsia="Times New Roman" w:hAnsi="PT Astra Serif"/>
          <w:color w:val="22272F"/>
          <w:spacing w:val="-4"/>
          <w:lang w:eastAsia="ru-RU"/>
        </w:rPr>
        <w:t xml:space="preserve">года </w:t>
      </w:r>
      <w:r w:rsidRPr="00602462">
        <w:rPr>
          <w:rFonts w:ascii="PT Astra Serif" w:eastAsia="Times New Roman" w:hAnsi="PT Astra Serif"/>
          <w:color w:val="22272F"/>
          <w:spacing w:val="-4"/>
          <w:lang w:eastAsia="ru-RU"/>
        </w:rPr>
        <w:t>№</w:t>
      </w:r>
      <w:r w:rsidR="00602462" w:rsidRPr="00602462">
        <w:rPr>
          <w:rFonts w:ascii="PT Astra Serif" w:eastAsia="Times New Roman" w:hAnsi="PT Astra Serif"/>
          <w:color w:val="22272F"/>
          <w:spacing w:val="-4"/>
          <w:lang w:eastAsia="ru-RU"/>
        </w:rPr>
        <w:t xml:space="preserve"> </w:t>
      </w:r>
      <w:r w:rsidRPr="00602462">
        <w:rPr>
          <w:rFonts w:ascii="PT Astra Serif" w:eastAsia="Times New Roman" w:hAnsi="PT Astra Serif"/>
          <w:color w:val="22272F"/>
          <w:spacing w:val="-4"/>
          <w:lang w:eastAsia="ru-RU"/>
        </w:rPr>
        <w:t>44-ФЗ</w:t>
      </w:r>
      <w:r w:rsidRPr="00093A48">
        <w:rPr>
          <w:rFonts w:ascii="PT Astra Serif" w:eastAsia="Times New Roman" w:hAnsi="PT Astra Serif"/>
          <w:color w:val="22272F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нужд»; </w:t>
      </w:r>
    </w:p>
    <w:p w:rsidR="00146293" w:rsidRDefault="00E829DA" w:rsidP="004951CB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22272F"/>
          <w:sz w:val="28"/>
          <w:szCs w:val="28"/>
        </w:rPr>
      </w:pPr>
      <w:bookmarkStart w:id="8" w:name="100023"/>
      <w:bookmarkStart w:id="9" w:name="100024"/>
      <w:bookmarkEnd w:id="8"/>
      <w:bookmarkEnd w:id="9"/>
      <w:proofErr w:type="gramStart"/>
      <w:r w:rsidRPr="00E829DA">
        <w:rPr>
          <w:rFonts w:ascii="PT Astra Serif" w:hAnsi="PT Astra Serif"/>
          <w:color w:val="22272F"/>
          <w:sz w:val="28"/>
          <w:szCs w:val="28"/>
        </w:rPr>
        <w:t>своевременное проведение инвентаризации расчетов с должниками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 w:rsidR="00146293">
        <w:rPr>
          <w:rFonts w:ascii="PT Astra Serif" w:hAnsi="PT Astra Serif"/>
          <w:color w:val="22272F"/>
          <w:sz w:val="28"/>
          <w:szCs w:val="28"/>
        </w:rPr>
        <w:t>,</w:t>
      </w:r>
      <w:r w:rsidR="00146293" w:rsidRPr="00146293">
        <w:rPr>
          <w:rFonts w:ascii="PT Astra Serif" w:hAnsi="PT Astra Serif"/>
          <w:color w:val="22272F"/>
          <w:sz w:val="28"/>
          <w:szCs w:val="28"/>
        </w:rPr>
        <w:t xml:space="preserve"> а также подготовка необходимых документов для признания дебиторской задолженности безнадежной к взысканию, на основании</w:t>
      </w:r>
      <w:r w:rsidR="004951CB">
        <w:rPr>
          <w:rFonts w:ascii="PT Astra Serif" w:hAnsi="PT Astra Serif"/>
          <w:color w:val="22272F"/>
          <w:sz w:val="28"/>
          <w:szCs w:val="28"/>
        </w:rPr>
        <w:t xml:space="preserve"> </w:t>
      </w:r>
      <w:hyperlink r:id="rId10" w:history="1">
        <w:r w:rsidR="00146293" w:rsidRPr="00146293">
          <w:rPr>
            <w:rFonts w:ascii="PT Astra Serif" w:hAnsi="PT Astra Serif"/>
            <w:color w:val="22272F"/>
            <w:sz w:val="28"/>
            <w:szCs w:val="28"/>
          </w:rPr>
          <w:t>приказа</w:t>
        </w:r>
      </w:hyperlink>
      <w:r w:rsidR="004951CB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146293">
        <w:rPr>
          <w:rFonts w:ascii="PT Astra Serif" w:hAnsi="PT Astra Serif"/>
          <w:color w:val="22272F"/>
          <w:sz w:val="28"/>
          <w:szCs w:val="28"/>
        </w:rPr>
        <w:t>министерства здравоохранения Саратовской области</w:t>
      </w:r>
      <w:r w:rsidR="00146293" w:rsidRPr="00146293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4951CB">
        <w:rPr>
          <w:rFonts w:ascii="PT Astra Serif" w:hAnsi="PT Astra Serif"/>
          <w:color w:val="22272F"/>
          <w:sz w:val="28"/>
          <w:szCs w:val="28"/>
        </w:rPr>
        <w:t>«</w:t>
      </w:r>
      <w:r w:rsidR="00146293" w:rsidRPr="00146293">
        <w:rPr>
          <w:rFonts w:ascii="PT Astra Serif" w:hAnsi="PT Astra Serif"/>
          <w:color w:val="22272F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областной бюджет, администрируемым</w:t>
      </w:r>
      <w:proofErr w:type="gramEnd"/>
      <w:r w:rsidR="00146293" w:rsidRPr="00146293">
        <w:rPr>
          <w:rFonts w:ascii="PT Astra Serif" w:hAnsi="PT Astra Serif"/>
          <w:color w:val="22272F"/>
          <w:sz w:val="28"/>
          <w:szCs w:val="28"/>
        </w:rPr>
        <w:t xml:space="preserve"> министерством здравоохранения Саратовской области</w:t>
      </w:r>
      <w:r w:rsidR="004951CB">
        <w:rPr>
          <w:rFonts w:ascii="PT Astra Serif" w:hAnsi="PT Astra Serif"/>
          <w:color w:val="22272F"/>
          <w:sz w:val="28"/>
          <w:szCs w:val="28"/>
        </w:rPr>
        <w:t>»</w:t>
      </w:r>
      <w:r w:rsidR="00690293">
        <w:rPr>
          <w:rFonts w:ascii="PT Astra Serif" w:hAnsi="PT Astra Serif"/>
          <w:color w:val="22272F"/>
          <w:sz w:val="28"/>
          <w:szCs w:val="28"/>
        </w:rPr>
        <w:t>.</w:t>
      </w:r>
    </w:p>
    <w:p w:rsidR="00690293" w:rsidRPr="00146293" w:rsidRDefault="00690293" w:rsidP="00690293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B34280" w:rsidRPr="00B34280" w:rsidRDefault="00B34280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B34280">
        <w:rPr>
          <w:rFonts w:ascii="PT Astra Serif" w:hAnsi="PT Astra Serif"/>
          <w:b/>
          <w:color w:val="22272F"/>
          <w:sz w:val="28"/>
          <w:szCs w:val="28"/>
        </w:rPr>
        <w:t>III. Мероприятия по урегулированию дебиторской задолженности по доходам в досудебном порядке (со дня истечения срока у</w:t>
      </w:r>
      <w:r>
        <w:rPr>
          <w:rFonts w:ascii="PT Astra Serif" w:hAnsi="PT Astra Serif"/>
          <w:b/>
          <w:color w:val="22272F"/>
          <w:sz w:val="28"/>
          <w:szCs w:val="28"/>
        </w:rPr>
        <w:t xml:space="preserve">платы соответствующего платежа </w:t>
      </w:r>
      <w:r w:rsidRPr="00B34280">
        <w:rPr>
          <w:rFonts w:ascii="PT Astra Serif" w:hAnsi="PT Astra Serif"/>
          <w:b/>
          <w:color w:val="22272F"/>
          <w:sz w:val="28"/>
          <w:szCs w:val="28"/>
        </w:rPr>
        <w:t>в бюджет бюджетной системы</w:t>
      </w:r>
    </w:p>
    <w:p w:rsidR="00B34280" w:rsidRPr="00B34280" w:rsidRDefault="00B34280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B34280">
        <w:rPr>
          <w:rFonts w:ascii="PT Astra Serif" w:hAnsi="PT Astra Serif"/>
          <w:b/>
          <w:color w:val="22272F"/>
          <w:sz w:val="28"/>
          <w:szCs w:val="28"/>
        </w:rPr>
        <w:t>Российской Федерации (пеней, штрафов) до начала работы</w:t>
      </w:r>
    </w:p>
    <w:p w:rsidR="00E829DA" w:rsidRPr="00B34280" w:rsidRDefault="00B34280" w:rsidP="00690293">
      <w:pPr>
        <w:jc w:val="center"/>
        <w:outlineLvl w:val="2"/>
        <w:rPr>
          <w:rFonts w:ascii="PT Astra Serif" w:eastAsia="Times New Roman" w:hAnsi="PT Astra Serif"/>
          <w:b/>
          <w:color w:val="22272F"/>
          <w:lang w:eastAsia="ru-RU"/>
        </w:rPr>
      </w:pPr>
      <w:r w:rsidRPr="00B34280">
        <w:rPr>
          <w:rFonts w:ascii="PT Astra Serif" w:eastAsia="Times New Roman" w:hAnsi="PT Astra Serif"/>
          <w:b/>
          <w:color w:val="22272F"/>
          <w:lang w:eastAsia="ru-RU"/>
        </w:rPr>
        <w:t>по их принудительному взысканию</w:t>
      </w:r>
    </w:p>
    <w:p w:rsidR="00B34280" w:rsidRDefault="00B34280" w:rsidP="0069029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bookmarkStart w:id="10" w:name="100030"/>
      <w:bookmarkStart w:id="11" w:name="100031"/>
      <w:bookmarkStart w:id="12" w:name="100032"/>
      <w:bookmarkEnd w:id="10"/>
      <w:bookmarkEnd w:id="11"/>
      <w:bookmarkEnd w:id="12"/>
    </w:p>
    <w:p w:rsidR="00BA701E" w:rsidRPr="00B34280" w:rsidRDefault="00BA701E" w:rsidP="0069029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8"/>
          <w:szCs w:val="28"/>
        </w:rPr>
      </w:pPr>
      <w:r w:rsidRPr="00B34280">
        <w:rPr>
          <w:rFonts w:ascii="PT Astra Serif" w:hAnsi="PT Astra Serif"/>
          <w:color w:val="22272F"/>
          <w:sz w:val="28"/>
          <w:szCs w:val="28"/>
        </w:rPr>
        <w:t>При нарушении исполнения обязательств, предусмотрен</w:t>
      </w:r>
      <w:r w:rsidR="00690293">
        <w:rPr>
          <w:rFonts w:ascii="PT Astra Serif" w:hAnsi="PT Astra Serif"/>
          <w:color w:val="22272F"/>
          <w:sz w:val="28"/>
          <w:szCs w:val="28"/>
        </w:rPr>
        <w:t xml:space="preserve">ных государственным контрактом, </w:t>
      </w:r>
      <w:r w:rsidR="00B34280" w:rsidRPr="000654AD">
        <w:rPr>
          <w:rFonts w:ascii="PT Astra Serif" w:hAnsi="PT Astra Serif"/>
          <w:color w:val="22272F"/>
          <w:sz w:val="28"/>
          <w:szCs w:val="28"/>
        </w:rPr>
        <w:t>ответственными структурными подразделениями Министерства</w:t>
      </w:r>
      <w:r w:rsidR="00B34280" w:rsidRPr="00B34280">
        <w:rPr>
          <w:rFonts w:ascii="PT Astra Serif" w:hAnsi="PT Astra Serif"/>
          <w:color w:val="22272F"/>
          <w:sz w:val="28"/>
          <w:szCs w:val="28"/>
        </w:rPr>
        <w:t xml:space="preserve"> направляются:</w:t>
      </w:r>
    </w:p>
    <w:p w:rsidR="00B34280" w:rsidRPr="00B34280" w:rsidRDefault="00B34280" w:rsidP="002A398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bookmarkStart w:id="13" w:name="100033"/>
      <w:bookmarkEnd w:id="13"/>
      <w:r w:rsidRPr="00B34280">
        <w:rPr>
          <w:rFonts w:ascii="PT Astra Serif" w:hAnsi="PT Astra Serif"/>
          <w:color w:val="22272F"/>
          <w:sz w:val="28"/>
          <w:szCs w:val="28"/>
        </w:rPr>
        <w:t>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BA701E" w:rsidRPr="00B34280" w:rsidRDefault="00BA701E" w:rsidP="002A398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B34280">
        <w:rPr>
          <w:rFonts w:ascii="PT Astra Serif" w:hAnsi="PT Astra Serif"/>
          <w:color w:val="22272F"/>
          <w:sz w:val="28"/>
          <w:szCs w:val="28"/>
        </w:rPr>
        <w:t>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</w:t>
      </w:r>
      <w:r w:rsidR="00B34280" w:rsidRPr="00B34280">
        <w:rPr>
          <w:rFonts w:ascii="PT Astra Serif" w:hAnsi="PT Astra Serif"/>
          <w:color w:val="22272F"/>
          <w:sz w:val="28"/>
          <w:szCs w:val="28"/>
        </w:rPr>
        <w:t>ределен моментом востребования).</w:t>
      </w:r>
    </w:p>
    <w:p w:rsidR="00690293" w:rsidRDefault="00690293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bookmarkStart w:id="14" w:name="100034"/>
      <w:bookmarkStart w:id="15" w:name="100035"/>
      <w:bookmarkStart w:id="16" w:name="100036"/>
      <w:bookmarkStart w:id="17" w:name="100037"/>
      <w:bookmarkEnd w:id="14"/>
      <w:bookmarkEnd w:id="15"/>
      <w:bookmarkEnd w:id="16"/>
      <w:bookmarkEnd w:id="17"/>
    </w:p>
    <w:p w:rsidR="00BA701E" w:rsidRPr="00C507AB" w:rsidRDefault="00BA701E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C507AB">
        <w:rPr>
          <w:rFonts w:ascii="PT Astra Serif" w:hAnsi="PT Astra Serif"/>
          <w:b/>
          <w:color w:val="22272F"/>
          <w:sz w:val="28"/>
          <w:szCs w:val="28"/>
        </w:rPr>
        <w:t>IV. Мероприятия по принудительному взысканию дебиторской</w:t>
      </w:r>
    </w:p>
    <w:p w:rsidR="00BA701E" w:rsidRDefault="00BA701E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C507AB">
        <w:rPr>
          <w:rFonts w:ascii="PT Astra Serif" w:hAnsi="PT Astra Serif"/>
          <w:b/>
          <w:color w:val="22272F"/>
          <w:sz w:val="28"/>
          <w:szCs w:val="28"/>
        </w:rPr>
        <w:t>задолженности по доходам</w:t>
      </w:r>
    </w:p>
    <w:p w:rsidR="00690293" w:rsidRDefault="00690293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887FE3" w:rsidRPr="00887FE3" w:rsidRDefault="00887FE3" w:rsidP="00F5655B">
      <w:pPr>
        <w:ind w:firstLine="709"/>
        <w:rPr>
          <w:rFonts w:ascii="PT Astra Serif" w:eastAsia="Times New Roman" w:hAnsi="PT Astra Serif"/>
          <w:color w:val="22272F"/>
          <w:lang w:eastAsia="ru-RU"/>
        </w:rPr>
      </w:pPr>
      <w:bookmarkStart w:id="18" w:name="100038"/>
      <w:bookmarkStart w:id="19" w:name="100040"/>
      <w:bookmarkEnd w:id="18"/>
      <w:bookmarkEnd w:id="19"/>
      <w:r w:rsidRPr="00887FE3">
        <w:rPr>
          <w:rFonts w:ascii="PT Astra Serif" w:eastAsia="Times New Roman" w:hAnsi="PT Astra Serif"/>
          <w:color w:val="22272F"/>
          <w:lang w:eastAsia="ru-RU"/>
        </w:rPr>
        <w:t xml:space="preserve">В рамках претензионной работы в случае неисполнения должником своих обязательств по погашению образовавшейся дебиторской задолженности ответственные структурные </w:t>
      </w:r>
      <w:r w:rsidRPr="00B62B36">
        <w:rPr>
          <w:rFonts w:ascii="PT Astra Serif" w:eastAsia="Times New Roman" w:hAnsi="PT Astra Serif"/>
          <w:color w:val="22272F"/>
          <w:lang w:eastAsia="ru-RU"/>
        </w:rPr>
        <w:t xml:space="preserve">подразделения Министерства </w:t>
      </w:r>
      <w:r w:rsidR="00905E7C" w:rsidRPr="00B62B36">
        <w:rPr>
          <w:rFonts w:ascii="PT Astra Serif" w:eastAsia="Times New Roman" w:hAnsi="PT Astra Serif"/>
          <w:color w:val="22272F"/>
          <w:lang w:eastAsia="ru-RU"/>
        </w:rPr>
        <w:t xml:space="preserve">передают в отдел правового обеспечения информацию и материалы, необходимые для </w:t>
      </w:r>
      <w:r w:rsidRPr="00B62B36">
        <w:rPr>
          <w:rFonts w:ascii="PT Astra Serif" w:eastAsia="Times New Roman" w:hAnsi="PT Astra Serif"/>
          <w:color w:val="22272F"/>
          <w:lang w:eastAsia="ru-RU"/>
        </w:rPr>
        <w:t>составления искового заявления</w:t>
      </w:r>
      <w:r w:rsidRPr="00887FE3">
        <w:rPr>
          <w:rFonts w:ascii="PT Astra Serif" w:eastAsia="Times New Roman" w:hAnsi="PT Astra Serif"/>
          <w:color w:val="22272F"/>
          <w:lang w:eastAsia="ru-RU"/>
        </w:rPr>
        <w:t xml:space="preserve"> (административного искового заявления, заявления, апелляционной, кассационной, надзорной и частной жалоб) для урегулирования споров в судебном порядке. </w:t>
      </w:r>
      <w:r w:rsidR="00690293">
        <w:rPr>
          <w:rFonts w:ascii="PT Astra Serif" w:eastAsia="Times New Roman" w:hAnsi="PT Astra Serif"/>
          <w:color w:val="22272F"/>
          <w:lang w:eastAsia="ru-RU"/>
        </w:rPr>
        <w:t>Отдел правового обеспечения</w:t>
      </w:r>
      <w:r w:rsidRPr="00887FE3">
        <w:rPr>
          <w:rFonts w:ascii="PT Astra Serif" w:eastAsia="Times New Roman" w:hAnsi="PT Astra Serif"/>
          <w:color w:val="22272F"/>
          <w:lang w:eastAsia="ru-RU"/>
        </w:rPr>
        <w:t xml:space="preserve"> Министерства осуществляет правовую защиту интересов Министерства в судах различных инстанций.</w:t>
      </w:r>
    </w:p>
    <w:p w:rsidR="00C507AB" w:rsidRPr="00C507AB" w:rsidRDefault="00C507AB" w:rsidP="00C507AB">
      <w:pPr>
        <w:ind w:firstLine="708"/>
        <w:rPr>
          <w:rFonts w:ascii="PT Astra Serif" w:eastAsia="Times New Roman" w:hAnsi="PT Astra Serif"/>
          <w:color w:val="22272F"/>
          <w:lang w:eastAsia="ru-RU"/>
        </w:rPr>
      </w:pPr>
      <w:r w:rsidRPr="00C507AB">
        <w:rPr>
          <w:rFonts w:ascii="PT Astra Serif" w:eastAsia="Times New Roman" w:hAnsi="PT Astra Serif"/>
          <w:color w:val="22272F"/>
          <w:lang w:eastAsia="ru-RU"/>
        </w:rPr>
        <w:lastRenderedPageBreak/>
        <w:t>Мероприятия включают в себя:</w:t>
      </w:r>
    </w:p>
    <w:p w:rsidR="00C507AB" w:rsidRPr="00C507AB" w:rsidRDefault="00C507AB" w:rsidP="00C507AB">
      <w:pPr>
        <w:ind w:firstLine="708"/>
        <w:rPr>
          <w:rFonts w:ascii="PT Astra Serif" w:eastAsia="Times New Roman" w:hAnsi="PT Astra Serif"/>
          <w:color w:val="22272F"/>
          <w:lang w:eastAsia="ru-RU"/>
        </w:rPr>
      </w:pPr>
      <w:r w:rsidRPr="00C507AB">
        <w:rPr>
          <w:rFonts w:ascii="PT Astra Serif" w:eastAsia="Times New Roman" w:hAnsi="PT Astra Serif"/>
          <w:color w:val="22272F"/>
          <w:lang w:eastAsia="ru-RU"/>
        </w:rPr>
        <w:t>подготовка необходимых материалов и документов, а также подачу искового заявления</w:t>
      </w:r>
      <w:r w:rsidR="008A5E51">
        <w:rPr>
          <w:rFonts w:ascii="PT Astra Serif" w:eastAsia="Times New Roman" w:hAnsi="PT Astra Serif"/>
          <w:color w:val="22272F"/>
          <w:lang w:eastAsia="ru-RU"/>
        </w:rPr>
        <w:t xml:space="preserve"> </w:t>
      </w:r>
      <w:r w:rsidR="008A5E51" w:rsidRPr="00887FE3">
        <w:rPr>
          <w:rFonts w:ascii="PT Astra Serif" w:eastAsia="Times New Roman" w:hAnsi="PT Astra Serif"/>
          <w:color w:val="22272F"/>
          <w:lang w:eastAsia="ru-RU"/>
        </w:rPr>
        <w:t>(административного искового заявления, заявления, апелляционной, кассационной, надзорной и частной жалоб)</w:t>
      </w:r>
      <w:r w:rsidRPr="00C507AB">
        <w:rPr>
          <w:rFonts w:ascii="PT Astra Serif" w:eastAsia="Times New Roman" w:hAnsi="PT Astra Serif"/>
          <w:color w:val="22272F"/>
          <w:lang w:eastAsia="ru-RU"/>
        </w:rPr>
        <w:t xml:space="preserve"> в суд;</w:t>
      </w:r>
    </w:p>
    <w:p w:rsidR="00C507AB" w:rsidRPr="00C507AB" w:rsidRDefault="00C507AB" w:rsidP="00C507AB">
      <w:pPr>
        <w:ind w:firstLine="709"/>
        <w:rPr>
          <w:rFonts w:ascii="PT Astra Serif" w:eastAsia="Times New Roman" w:hAnsi="PT Astra Serif"/>
          <w:color w:val="22272F"/>
          <w:lang w:eastAsia="ru-RU"/>
        </w:rPr>
      </w:pPr>
      <w:r w:rsidRPr="00C507AB">
        <w:rPr>
          <w:rFonts w:ascii="PT Astra Serif" w:eastAsia="Times New Roman" w:hAnsi="PT Astra Serif"/>
          <w:color w:val="22272F"/>
          <w:lang w:eastAsia="ru-RU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C507AB" w:rsidRPr="00C507AB" w:rsidRDefault="00C507AB" w:rsidP="00C507AB">
      <w:pPr>
        <w:ind w:firstLine="709"/>
        <w:rPr>
          <w:rFonts w:ascii="PT Astra Serif" w:eastAsia="Times New Roman" w:hAnsi="PT Astra Serif"/>
          <w:color w:val="22272F"/>
          <w:lang w:eastAsia="ru-RU"/>
        </w:rPr>
      </w:pPr>
      <w:r w:rsidRPr="00C507AB">
        <w:rPr>
          <w:rFonts w:ascii="PT Astra Serif" w:eastAsia="Times New Roman" w:hAnsi="PT Astra Serif"/>
          <w:color w:val="22272F"/>
          <w:lang w:eastAsia="ru-RU"/>
        </w:rPr>
        <w:t>направление исполнительных документов на исполнение в случаях и порядке, установленных законодательством Р</w:t>
      </w:r>
      <w:r w:rsidR="0040736D">
        <w:rPr>
          <w:rFonts w:ascii="PT Astra Serif" w:eastAsia="Times New Roman" w:hAnsi="PT Astra Serif"/>
          <w:color w:val="22272F"/>
          <w:lang w:eastAsia="ru-RU"/>
        </w:rPr>
        <w:t xml:space="preserve">оссийской </w:t>
      </w:r>
      <w:r w:rsidRPr="00C507AB">
        <w:rPr>
          <w:rFonts w:ascii="PT Astra Serif" w:eastAsia="Times New Roman" w:hAnsi="PT Astra Serif"/>
          <w:color w:val="22272F"/>
          <w:lang w:eastAsia="ru-RU"/>
        </w:rPr>
        <w:t>Ф</w:t>
      </w:r>
      <w:r w:rsidR="0040736D">
        <w:rPr>
          <w:rFonts w:ascii="PT Astra Serif" w:eastAsia="Times New Roman" w:hAnsi="PT Astra Serif"/>
          <w:color w:val="22272F"/>
          <w:lang w:eastAsia="ru-RU"/>
        </w:rPr>
        <w:t>едерации</w:t>
      </w:r>
      <w:r w:rsidRPr="00C507AB">
        <w:rPr>
          <w:rFonts w:ascii="PT Astra Serif" w:eastAsia="Times New Roman" w:hAnsi="PT Astra Serif"/>
          <w:color w:val="22272F"/>
          <w:lang w:eastAsia="ru-RU"/>
        </w:rPr>
        <w:t>.</w:t>
      </w:r>
    </w:p>
    <w:p w:rsidR="00C507AB" w:rsidRPr="00C507AB" w:rsidRDefault="00C507AB" w:rsidP="00C507AB">
      <w:pPr>
        <w:ind w:firstLine="709"/>
        <w:rPr>
          <w:rFonts w:ascii="PT Astra Serif" w:eastAsia="Times New Roman" w:hAnsi="PT Astra Serif"/>
          <w:color w:val="22272F"/>
          <w:lang w:eastAsia="ru-RU"/>
        </w:rPr>
      </w:pPr>
      <w:r w:rsidRPr="00C507AB">
        <w:rPr>
          <w:rFonts w:ascii="PT Astra Serif" w:eastAsia="Times New Roman" w:hAnsi="PT Astra Serif"/>
          <w:color w:val="22272F"/>
          <w:lang w:eastAsia="ru-RU"/>
        </w:rPr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C507AB" w:rsidRPr="00C507AB" w:rsidRDefault="00C507AB" w:rsidP="00C507AB">
      <w:pPr>
        <w:ind w:left="43" w:firstLine="709"/>
        <w:rPr>
          <w:rFonts w:ascii="PT Astra Serif" w:eastAsia="Times New Roman" w:hAnsi="PT Astra Serif"/>
          <w:color w:val="22272F"/>
          <w:lang w:eastAsia="ru-RU"/>
        </w:rPr>
      </w:pPr>
      <w:r w:rsidRPr="00C507AB">
        <w:rPr>
          <w:rFonts w:ascii="PT Astra Serif" w:eastAsia="Times New Roman" w:hAnsi="PT Astra Serif"/>
          <w:color w:val="22272F"/>
          <w:lang w:eastAsia="ru-RU"/>
        </w:rPr>
        <w:t>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BA701E" w:rsidRDefault="00BA701E" w:rsidP="00BA701E">
      <w:pPr>
        <w:pStyle w:val="HTML"/>
        <w:shd w:val="clear" w:color="auto" w:fill="FFFFFF"/>
        <w:rPr>
          <w:rFonts w:ascii="var(--bs-font-monospace)" w:hAnsi="var(--bs-font-monospace)"/>
          <w:color w:val="212529"/>
          <w:sz w:val="21"/>
          <w:szCs w:val="21"/>
        </w:rPr>
      </w:pPr>
    </w:p>
    <w:p w:rsidR="00887FE3" w:rsidRDefault="00887FE3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690293">
        <w:rPr>
          <w:rFonts w:ascii="PT Astra Serif" w:hAnsi="PT Astra Serif"/>
          <w:b/>
          <w:color w:val="22272F"/>
          <w:sz w:val="28"/>
          <w:szCs w:val="28"/>
        </w:rPr>
        <w:t>V. Мероприятия по наблюдению за платежеспособностью должника</w:t>
      </w:r>
    </w:p>
    <w:p w:rsidR="00690293" w:rsidRPr="00690293" w:rsidRDefault="00690293" w:rsidP="00690293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A258AF" w:rsidRPr="00A258AF" w:rsidRDefault="00A258AF" w:rsidP="00A258AF">
      <w:pPr>
        <w:pStyle w:val="ConsPlusNormal"/>
        <w:ind w:firstLine="540"/>
        <w:jc w:val="both"/>
        <w:rPr>
          <w:rFonts w:ascii="PT Astra Serif" w:eastAsia="Times New Roman" w:hAnsi="PT Astra Serif" w:cs="Times New Roman"/>
          <w:color w:val="22272F"/>
          <w:sz w:val="28"/>
          <w:szCs w:val="28"/>
        </w:rPr>
      </w:pPr>
      <w:r w:rsidRPr="00A258AF">
        <w:rPr>
          <w:rFonts w:ascii="PT Astra Serif" w:eastAsia="Times New Roman" w:hAnsi="PT Astra Serif" w:cs="Times New Roman"/>
          <w:color w:val="22272F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сотрудники </w:t>
      </w:r>
      <w:r>
        <w:rPr>
          <w:rFonts w:ascii="PT Astra Serif" w:eastAsia="Times New Roman" w:hAnsi="PT Astra Serif" w:cs="Times New Roman"/>
          <w:color w:val="22272F"/>
          <w:sz w:val="28"/>
          <w:szCs w:val="28"/>
        </w:rPr>
        <w:t>отдела правового обеспечения</w:t>
      </w:r>
      <w:r w:rsidRPr="00A258AF">
        <w:rPr>
          <w:rFonts w:ascii="PT Astra Serif" w:eastAsia="Times New Roman" w:hAnsi="PT Astra Serif" w:cs="Times New Roman"/>
          <w:color w:val="22272F"/>
          <w:sz w:val="28"/>
          <w:szCs w:val="28"/>
        </w:rPr>
        <w:t xml:space="preserve">, при необходимости, </w:t>
      </w:r>
      <w:r>
        <w:rPr>
          <w:rFonts w:ascii="PT Astra Serif" w:eastAsia="Times New Roman" w:hAnsi="PT Astra Serif" w:cs="Times New Roman"/>
          <w:color w:val="22272F"/>
          <w:sz w:val="28"/>
          <w:szCs w:val="28"/>
        </w:rPr>
        <w:t xml:space="preserve">осуществляют </w:t>
      </w:r>
      <w:r w:rsidRPr="00A258AF">
        <w:rPr>
          <w:rFonts w:ascii="PT Astra Serif" w:eastAsia="Times New Roman" w:hAnsi="PT Astra Serif" w:cs="Times New Roman"/>
          <w:color w:val="22272F"/>
          <w:sz w:val="28"/>
          <w:szCs w:val="28"/>
        </w:rPr>
        <w:t xml:space="preserve">взаимодействие со службой судебных приставов, включающее в себя: </w:t>
      </w:r>
    </w:p>
    <w:p w:rsidR="00A258AF" w:rsidRPr="00A258AF" w:rsidRDefault="00A258AF" w:rsidP="009E36B7">
      <w:pPr>
        <w:pStyle w:val="ConsPlusNormal"/>
        <w:ind w:firstLine="567"/>
        <w:jc w:val="both"/>
        <w:rPr>
          <w:rFonts w:ascii="PT Astra Serif" w:eastAsia="Times New Roman" w:hAnsi="PT Astra Serif" w:cs="Times New Roman"/>
          <w:color w:val="22272F"/>
          <w:sz w:val="28"/>
          <w:szCs w:val="28"/>
        </w:rPr>
      </w:pPr>
      <w:r w:rsidRPr="00A258AF">
        <w:rPr>
          <w:rFonts w:ascii="PT Astra Serif" w:eastAsia="Times New Roman" w:hAnsi="PT Astra Serif" w:cs="Times New Roman"/>
          <w:color w:val="22272F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BA701E" w:rsidRPr="00A258AF" w:rsidRDefault="00A258AF" w:rsidP="009E36B7">
      <w:pPr>
        <w:pStyle w:val="HTML"/>
        <w:shd w:val="clear" w:color="auto" w:fill="FFFFFF"/>
        <w:ind w:firstLine="567"/>
        <w:jc w:val="both"/>
        <w:rPr>
          <w:rFonts w:ascii="PT Astra Serif" w:hAnsi="PT Astra Serif" w:cs="Times New Roman"/>
          <w:color w:val="22272F"/>
          <w:sz w:val="28"/>
          <w:szCs w:val="28"/>
        </w:rPr>
      </w:pPr>
      <w:r w:rsidRPr="008F6A26">
        <w:rPr>
          <w:rFonts w:ascii="PT Astra Serif" w:hAnsi="PT Astra Serif" w:cs="Times New Roman"/>
          <w:color w:val="22272F"/>
          <w:sz w:val="28"/>
          <w:szCs w:val="28"/>
        </w:rPr>
        <w:t>мониторинг эффективности взыскания просроченной дебиторской задолженности в рамках исполнительного производства.</w:t>
      </w:r>
      <w:bookmarkStart w:id="20" w:name="_GoBack"/>
      <w:bookmarkEnd w:id="20"/>
    </w:p>
    <w:p w:rsidR="00BA701E" w:rsidRPr="00A258AF" w:rsidRDefault="00BA701E" w:rsidP="00A258AF">
      <w:pPr>
        <w:pStyle w:val="HTML"/>
        <w:shd w:val="clear" w:color="auto" w:fill="FFFFFF"/>
        <w:jc w:val="both"/>
        <w:rPr>
          <w:rFonts w:ascii="PT Astra Serif" w:hAnsi="PT Astra Serif" w:cs="Times New Roman"/>
          <w:color w:val="22272F"/>
          <w:sz w:val="28"/>
          <w:szCs w:val="28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  <w:bookmarkStart w:id="21" w:name="100042"/>
      <w:bookmarkStart w:id="22" w:name="100043"/>
      <w:bookmarkEnd w:id="21"/>
      <w:bookmarkEnd w:id="22"/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BF5612" w:rsidRDefault="00BF5612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br w:type="page"/>
      </w: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  <w:r w:rsidRPr="00FC7E1C">
        <w:rPr>
          <w:rFonts w:ascii="PT Astra Serif" w:hAnsi="PT Astra Serif"/>
          <w:color w:val="000000"/>
          <w:sz w:val="24"/>
          <w:szCs w:val="24"/>
        </w:rPr>
        <w:t xml:space="preserve">Приложение </w:t>
      </w:r>
      <w:r>
        <w:rPr>
          <w:rFonts w:ascii="PT Astra Serif" w:hAnsi="PT Astra Serif"/>
          <w:color w:val="000000"/>
          <w:sz w:val="24"/>
          <w:szCs w:val="24"/>
        </w:rPr>
        <w:t>№ 2 к приказу</w:t>
      </w: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министерства здравоохранения Саратовской области</w:t>
      </w:r>
    </w:p>
    <w:p w:rsidR="00690293" w:rsidRDefault="00690293" w:rsidP="00690293">
      <w:pPr>
        <w:ind w:left="5954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«__» _______ 2023 года №____</w:t>
      </w:r>
    </w:p>
    <w:p w:rsidR="00A258AF" w:rsidRDefault="00A258AF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A258AF" w:rsidRDefault="00A258AF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BA701E" w:rsidRPr="00A258AF" w:rsidRDefault="00BA701E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A258AF">
        <w:rPr>
          <w:rFonts w:ascii="PT Astra Serif" w:hAnsi="PT Astra Serif"/>
          <w:b/>
          <w:color w:val="22272F"/>
          <w:sz w:val="28"/>
          <w:szCs w:val="28"/>
        </w:rPr>
        <w:t>ПЕРЕЧЕНЬ</w:t>
      </w:r>
    </w:p>
    <w:p w:rsidR="00A258AF" w:rsidRDefault="00BA701E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A258AF">
        <w:rPr>
          <w:rFonts w:ascii="PT Astra Serif" w:hAnsi="PT Astra Serif"/>
          <w:b/>
          <w:color w:val="22272F"/>
          <w:sz w:val="28"/>
          <w:szCs w:val="28"/>
        </w:rPr>
        <w:t xml:space="preserve">СТРУКТУРНЫХ ПОДРАЗДЕЛЕНИЙ В </w:t>
      </w:r>
      <w:r w:rsidR="00A258AF">
        <w:rPr>
          <w:rFonts w:ascii="PT Astra Serif" w:hAnsi="PT Astra Serif"/>
          <w:b/>
          <w:color w:val="22272F"/>
          <w:sz w:val="28"/>
          <w:szCs w:val="28"/>
        </w:rPr>
        <w:t xml:space="preserve">МИНИСТЕРСТВЕ ЗДРАВООХРАНЕНИЯ САРАТОВСКОЙ ОБЛАСТИ, </w:t>
      </w:r>
      <w:r w:rsidRPr="00A258AF">
        <w:rPr>
          <w:rFonts w:ascii="PT Astra Serif" w:hAnsi="PT Astra Serif"/>
          <w:b/>
          <w:color w:val="22272F"/>
          <w:sz w:val="28"/>
          <w:szCs w:val="28"/>
        </w:rPr>
        <w:t>ОТВЕТСТВЕННЫХ ЗА РАБОТУ С ДЕБИТОРСКОЙ ЗАДОЛЖЕННОСТЬЮ</w:t>
      </w:r>
      <w:r w:rsidR="00A258AF">
        <w:rPr>
          <w:rFonts w:ascii="PT Astra Serif" w:hAnsi="PT Astra Serif"/>
          <w:b/>
          <w:color w:val="22272F"/>
          <w:sz w:val="28"/>
          <w:szCs w:val="28"/>
        </w:rPr>
        <w:t xml:space="preserve"> </w:t>
      </w:r>
      <w:r w:rsidRPr="00A258AF">
        <w:rPr>
          <w:rFonts w:ascii="PT Astra Serif" w:hAnsi="PT Astra Serif"/>
          <w:b/>
          <w:color w:val="22272F"/>
          <w:sz w:val="28"/>
          <w:szCs w:val="28"/>
        </w:rPr>
        <w:t xml:space="preserve">ПО ПЛАТЕЖАМ В БЮДЖЕТ, ПЕНЯМ </w:t>
      </w:r>
    </w:p>
    <w:p w:rsidR="00BA701E" w:rsidRDefault="00BA701E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A258AF">
        <w:rPr>
          <w:rFonts w:ascii="PT Astra Serif" w:hAnsi="PT Astra Serif"/>
          <w:b/>
          <w:color w:val="22272F"/>
          <w:sz w:val="28"/>
          <w:szCs w:val="28"/>
        </w:rPr>
        <w:t>И ШТРАФАМ ПО НИМ</w:t>
      </w:r>
    </w:p>
    <w:p w:rsidR="00A258AF" w:rsidRDefault="00A258AF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A258AF" w:rsidRDefault="00A258AF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A258AF" w:rsidRPr="00A258AF" w:rsidRDefault="00A258AF" w:rsidP="00A258AF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8660"/>
      </w:tblGrid>
      <w:tr w:rsidR="00BA701E" w:rsidRPr="00A258AF" w:rsidTr="00A258AF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BA701E">
            <w:pPr>
              <w:pStyle w:val="pcenter"/>
              <w:spacing w:before="0" w:beforeAutospacing="0"/>
              <w:jc w:val="center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23" w:name="100044"/>
            <w:bookmarkEnd w:id="23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N</w:t>
            </w:r>
          </w:p>
        </w:tc>
        <w:tc>
          <w:tcPr>
            <w:tcW w:w="8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Default="00BA701E" w:rsidP="00A258AF">
            <w:pPr>
              <w:pStyle w:val="pcenter"/>
              <w:spacing w:before="0" w:beforeAutospacing="0"/>
              <w:jc w:val="center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24" w:name="100045"/>
            <w:bookmarkEnd w:id="24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 xml:space="preserve">Ответственные структурные подразделения </w:t>
            </w:r>
            <w:r w:rsidR="00A258AF">
              <w:rPr>
                <w:rFonts w:ascii="PT Astra Serif" w:hAnsi="PT Astra Serif"/>
                <w:color w:val="22272F"/>
                <w:sz w:val="28"/>
                <w:szCs w:val="28"/>
              </w:rPr>
              <w:t>Министерства здравоохранения Саратовской области</w:t>
            </w:r>
          </w:p>
          <w:p w:rsidR="00A258AF" w:rsidRPr="00A258AF" w:rsidRDefault="00A258AF" w:rsidP="00A258AF">
            <w:pPr>
              <w:pStyle w:val="pcenter"/>
              <w:spacing w:before="0" w:beforeAutospacing="0"/>
              <w:jc w:val="center"/>
              <w:rPr>
                <w:rFonts w:ascii="PT Astra Serif" w:hAnsi="PT Astra Serif"/>
                <w:color w:val="22272F"/>
                <w:sz w:val="28"/>
                <w:szCs w:val="28"/>
              </w:rPr>
            </w:pPr>
          </w:p>
        </w:tc>
      </w:tr>
      <w:tr w:rsidR="00BA701E" w:rsidRPr="00A258AF" w:rsidTr="00A258AF">
        <w:trPr>
          <w:trHeight w:val="587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BA701E">
            <w:pPr>
              <w:pStyle w:val="pcenter"/>
              <w:spacing w:before="0" w:beforeAutospacing="0"/>
              <w:jc w:val="center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25" w:name="100046"/>
            <w:bookmarkEnd w:id="25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1</w:t>
            </w:r>
          </w:p>
        </w:tc>
        <w:tc>
          <w:tcPr>
            <w:tcW w:w="8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A258AF" w:rsidP="00A258AF">
            <w:pPr>
              <w:pStyle w:val="pboth"/>
              <w:spacing w:before="0" w:beforeAutospacing="0"/>
              <w:jc w:val="both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26" w:name="100047"/>
            <w:bookmarkEnd w:id="26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Управление ресурсного обеспечения и государственных закупок</w:t>
            </w:r>
          </w:p>
        </w:tc>
      </w:tr>
      <w:tr w:rsidR="00BA701E" w:rsidRPr="00A258AF" w:rsidTr="00A258AF">
        <w:trPr>
          <w:trHeight w:val="539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BA701E">
            <w:pPr>
              <w:pStyle w:val="pcenter"/>
              <w:spacing w:before="0" w:beforeAutospacing="0"/>
              <w:jc w:val="center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27" w:name="100048"/>
            <w:bookmarkEnd w:id="27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2</w:t>
            </w:r>
          </w:p>
        </w:tc>
        <w:tc>
          <w:tcPr>
            <w:tcW w:w="8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A258AF">
            <w:pPr>
              <w:pStyle w:val="pboth"/>
              <w:spacing w:before="0" w:beforeAutospacing="0"/>
              <w:jc w:val="both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28" w:name="100049"/>
            <w:bookmarkEnd w:id="28"/>
            <w:r>
              <w:rPr>
                <w:rFonts w:ascii="PT Astra Serif" w:hAnsi="PT Astra Serif"/>
                <w:color w:val="22272F"/>
                <w:sz w:val="28"/>
                <w:szCs w:val="28"/>
              </w:rPr>
              <w:t>Отдел п</w:t>
            </w:r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равово</w:t>
            </w:r>
            <w:r>
              <w:rPr>
                <w:rFonts w:ascii="PT Astra Serif" w:hAnsi="PT Astra Serif"/>
                <w:color w:val="22272F"/>
                <w:sz w:val="28"/>
                <w:szCs w:val="28"/>
              </w:rPr>
              <w:t>вого обеспечения</w:t>
            </w:r>
          </w:p>
        </w:tc>
      </w:tr>
      <w:tr w:rsidR="00BA701E" w:rsidRPr="00A258AF" w:rsidTr="00A258AF">
        <w:trPr>
          <w:trHeight w:val="519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BA701E">
            <w:pPr>
              <w:pStyle w:val="pcenter"/>
              <w:spacing w:before="0" w:beforeAutospacing="0"/>
              <w:jc w:val="center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29" w:name="100050"/>
            <w:bookmarkEnd w:id="29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3</w:t>
            </w:r>
          </w:p>
        </w:tc>
        <w:tc>
          <w:tcPr>
            <w:tcW w:w="8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A258AF">
            <w:pPr>
              <w:pStyle w:val="pboth"/>
              <w:spacing w:before="0" w:beforeAutospacing="0"/>
              <w:jc w:val="both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30" w:name="100051"/>
            <w:bookmarkEnd w:id="30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Отдел кадров</w:t>
            </w:r>
          </w:p>
        </w:tc>
      </w:tr>
      <w:tr w:rsidR="00BA701E" w:rsidRPr="00A258AF" w:rsidTr="00A258AF">
        <w:trPr>
          <w:trHeight w:val="527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BA701E">
            <w:pPr>
              <w:pStyle w:val="pcenter"/>
              <w:spacing w:before="0" w:beforeAutospacing="0"/>
              <w:jc w:val="center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31" w:name="100052"/>
            <w:bookmarkEnd w:id="31"/>
            <w:r w:rsidRPr="00A258AF">
              <w:rPr>
                <w:rFonts w:ascii="PT Astra Serif" w:hAnsi="PT Astra Serif"/>
                <w:color w:val="22272F"/>
                <w:sz w:val="28"/>
                <w:szCs w:val="28"/>
              </w:rPr>
              <w:t>4</w:t>
            </w:r>
          </w:p>
        </w:tc>
        <w:tc>
          <w:tcPr>
            <w:tcW w:w="8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701E" w:rsidRPr="00A258AF" w:rsidRDefault="00A258AF">
            <w:pPr>
              <w:pStyle w:val="pboth"/>
              <w:spacing w:before="0" w:beforeAutospacing="0"/>
              <w:jc w:val="both"/>
              <w:rPr>
                <w:rFonts w:ascii="PT Astra Serif" w:hAnsi="PT Astra Serif"/>
                <w:color w:val="22272F"/>
                <w:sz w:val="28"/>
                <w:szCs w:val="28"/>
              </w:rPr>
            </w:pPr>
            <w:bookmarkStart w:id="32" w:name="100053"/>
            <w:bookmarkEnd w:id="32"/>
            <w:r>
              <w:rPr>
                <w:rFonts w:ascii="PT Astra Serif" w:hAnsi="PT Astra Serif"/>
                <w:color w:val="22272F"/>
                <w:sz w:val="28"/>
                <w:szCs w:val="28"/>
              </w:rPr>
              <w:t>Отдел бюджетного учета и отчетности</w:t>
            </w:r>
          </w:p>
        </w:tc>
      </w:tr>
    </w:tbl>
    <w:p w:rsidR="0074045A" w:rsidRPr="00FC7E1C" w:rsidRDefault="0074045A" w:rsidP="00B70326">
      <w:pPr>
        <w:ind w:left="5954"/>
        <w:rPr>
          <w:rFonts w:ascii="PT Astra Serif" w:hAnsi="PT Astra Serif"/>
          <w:color w:val="000000"/>
          <w:sz w:val="24"/>
          <w:szCs w:val="24"/>
        </w:rPr>
      </w:pPr>
      <w:bookmarkStart w:id="33" w:name="100054"/>
      <w:bookmarkEnd w:id="33"/>
    </w:p>
    <w:sectPr w:rsidR="0074045A" w:rsidRPr="00FC7E1C" w:rsidSect="00764FCB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D5"/>
    <w:multiLevelType w:val="hybridMultilevel"/>
    <w:tmpl w:val="28967DF0"/>
    <w:lvl w:ilvl="0" w:tplc="B16613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ED508D"/>
    <w:multiLevelType w:val="hybridMultilevel"/>
    <w:tmpl w:val="902665F2"/>
    <w:lvl w:ilvl="0" w:tplc="8118E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976FD"/>
    <w:multiLevelType w:val="hybridMultilevel"/>
    <w:tmpl w:val="9BB4B3C6"/>
    <w:lvl w:ilvl="0" w:tplc="4D08A9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43F83"/>
    <w:multiLevelType w:val="hybridMultilevel"/>
    <w:tmpl w:val="77348664"/>
    <w:lvl w:ilvl="0" w:tplc="DD1AB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B9067D"/>
    <w:multiLevelType w:val="hybridMultilevel"/>
    <w:tmpl w:val="60B430B4"/>
    <w:lvl w:ilvl="0" w:tplc="5C0E0CA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113"/>
    <w:rsid w:val="00005C6D"/>
    <w:rsid w:val="00007778"/>
    <w:rsid w:val="0001189F"/>
    <w:rsid w:val="00033E6A"/>
    <w:rsid w:val="00056BD2"/>
    <w:rsid w:val="0006425A"/>
    <w:rsid w:val="000654AD"/>
    <w:rsid w:val="00073A19"/>
    <w:rsid w:val="00077150"/>
    <w:rsid w:val="0008418E"/>
    <w:rsid w:val="0008730D"/>
    <w:rsid w:val="00093A48"/>
    <w:rsid w:val="000A6ECC"/>
    <w:rsid w:val="000C0B46"/>
    <w:rsid w:val="000C187F"/>
    <w:rsid w:val="000F0902"/>
    <w:rsid w:val="000F45FF"/>
    <w:rsid w:val="00103B5C"/>
    <w:rsid w:val="00106628"/>
    <w:rsid w:val="00113FED"/>
    <w:rsid w:val="0012460E"/>
    <w:rsid w:val="00134750"/>
    <w:rsid w:val="00146293"/>
    <w:rsid w:val="00161B17"/>
    <w:rsid w:val="00172944"/>
    <w:rsid w:val="001A2E46"/>
    <w:rsid w:val="001C2431"/>
    <w:rsid w:val="00207A3F"/>
    <w:rsid w:val="00213E70"/>
    <w:rsid w:val="002203E0"/>
    <w:rsid w:val="0022667B"/>
    <w:rsid w:val="00274C3D"/>
    <w:rsid w:val="002843AC"/>
    <w:rsid w:val="0029443D"/>
    <w:rsid w:val="002A3985"/>
    <w:rsid w:val="002B221D"/>
    <w:rsid w:val="002D6899"/>
    <w:rsid w:val="002E2364"/>
    <w:rsid w:val="0030723B"/>
    <w:rsid w:val="003316F4"/>
    <w:rsid w:val="00334F95"/>
    <w:rsid w:val="0033609E"/>
    <w:rsid w:val="00346BD4"/>
    <w:rsid w:val="00350958"/>
    <w:rsid w:val="00354461"/>
    <w:rsid w:val="0038513A"/>
    <w:rsid w:val="003B64BA"/>
    <w:rsid w:val="003E069A"/>
    <w:rsid w:val="0040736D"/>
    <w:rsid w:val="0041163F"/>
    <w:rsid w:val="00422F5A"/>
    <w:rsid w:val="00425107"/>
    <w:rsid w:val="00441A43"/>
    <w:rsid w:val="00446FFF"/>
    <w:rsid w:val="0046356E"/>
    <w:rsid w:val="004951CB"/>
    <w:rsid w:val="004A2B1B"/>
    <w:rsid w:val="004B11D3"/>
    <w:rsid w:val="004C0758"/>
    <w:rsid w:val="004C12A0"/>
    <w:rsid w:val="004C2F5F"/>
    <w:rsid w:val="004C5142"/>
    <w:rsid w:val="004D20DF"/>
    <w:rsid w:val="004D2E98"/>
    <w:rsid w:val="004F1ECF"/>
    <w:rsid w:val="004F4BF2"/>
    <w:rsid w:val="00504678"/>
    <w:rsid w:val="005208C2"/>
    <w:rsid w:val="00523C1A"/>
    <w:rsid w:val="00530804"/>
    <w:rsid w:val="00534FDD"/>
    <w:rsid w:val="005370B8"/>
    <w:rsid w:val="0057587B"/>
    <w:rsid w:val="005A2D8B"/>
    <w:rsid w:val="005C0ED0"/>
    <w:rsid w:val="005C2420"/>
    <w:rsid w:val="005C5214"/>
    <w:rsid w:val="00602462"/>
    <w:rsid w:val="00606058"/>
    <w:rsid w:val="0063388D"/>
    <w:rsid w:val="006339ED"/>
    <w:rsid w:val="00653135"/>
    <w:rsid w:val="00654113"/>
    <w:rsid w:val="00660A1D"/>
    <w:rsid w:val="00662FAB"/>
    <w:rsid w:val="006707A2"/>
    <w:rsid w:val="00670DDE"/>
    <w:rsid w:val="0067537A"/>
    <w:rsid w:val="00680A14"/>
    <w:rsid w:val="00690293"/>
    <w:rsid w:val="006B0B58"/>
    <w:rsid w:val="006B1BC3"/>
    <w:rsid w:val="006B37A8"/>
    <w:rsid w:val="006C0A62"/>
    <w:rsid w:val="006E3DB1"/>
    <w:rsid w:val="006E4C1C"/>
    <w:rsid w:val="006E5871"/>
    <w:rsid w:val="007132DA"/>
    <w:rsid w:val="00713A69"/>
    <w:rsid w:val="0074045A"/>
    <w:rsid w:val="00742505"/>
    <w:rsid w:val="00743C7A"/>
    <w:rsid w:val="007455C0"/>
    <w:rsid w:val="00755350"/>
    <w:rsid w:val="00760F37"/>
    <w:rsid w:val="00764FCB"/>
    <w:rsid w:val="00765AD6"/>
    <w:rsid w:val="00772797"/>
    <w:rsid w:val="0078731C"/>
    <w:rsid w:val="007938D8"/>
    <w:rsid w:val="007A1E98"/>
    <w:rsid w:val="007A44A1"/>
    <w:rsid w:val="007B310D"/>
    <w:rsid w:val="007B48ED"/>
    <w:rsid w:val="007B62EF"/>
    <w:rsid w:val="007E0174"/>
    <w:rsid w:val="008019DD"/>
    <w:rsid w:val="00803643"/>
    <w:rsid w:val="00807EA9"/>
    <w:rsid w:val="00850FBA"/>
    <w:rsid w:val="00851B24"/>
    <w:rsid w:val="00873506"/>
    <w:rsid w:val="00874D21"/>
    <w:rsid w:val="00887FE3"/>
    <w:rsid w:val="008A3845"/>
    <w:rsid w:val="008A48D7"/>
    <w:rsid w:val="008A5E51"/>
    <w:rsid w:val="008F6A26"/>
    <w:rsid w:val="00903764"/>
    <w:rsid w:val="00905E7C"/>
    <w:rsid w:val="00907537"/>
    <w:rsid w:val="0092086B"/>
    <w:rsid w:val="00930E7A"/>
    <w:rsid w:val="00931AF4"/>
    <w:rsid w:val="00953015"/>
    <w:rsid w:val="00966A89"/>
    <w:rsid w:val="009701B7"/>
    <w:rsid w:val="009731C6"/>
    <w:rsid w:val="009C5FF1"/>
    <w:rsid w:val="009D315E"/>
    <w:rsid w:val="009E36B7"/>
    <w:rsid w:val="009F040D"/>
    <w:rsid w:val="00A006B6"/>
    <w:rsid w:val="00A258AF"/>
    <w:rsid w:val="00A357D3"/>
    <w:rsid w:val="00A47393"/>
    <w:rsid w:val="00A51354"/>
    <w:rsid w:val="00A602AE"/>
    <w:rsid w:val="00A61DB2"/>
    <w:rsid w:val="00A71026"/>
    <w:rsid w:val="00AC7535"/>
    <w:rsid w:val="00AD2D57"/>
    <w:rsid w:val="00AD65BC"/>
    <w:rsid w:val="00B023B4"/>
    <w:rsid w:val="00B30786"/>
    <w:rsid w:val="00B33244"/>
    <w:rsid w:val="00B34280"/>
    <w:rsid w:val="00B62B36"/>
    <w:rsid w:val="00B70326"/>
    <w:rsid w:val="00BA701E"/>
    <w:rsid w:val="00BC0E7E"/>
    <w:rsid w:val="00BD1809"/>
    <w:rsid w:val="00BD649F"/>
    <w:rsid w:val="00BF3BD9"/>
    <w:rsid w:val="00BF5612"/>
    <w:rsid w:val="00BF7944"/>
    <w:rsid w:val="00C02A48"/>
    <w:rsid w:val="00C03209"/>
    <w:rsid w:val="00C254F9"/>
    <w:rsid w:val="00C50297"/>
    <w:rsid w:val="00C507AB"/>
    <w:rsid w:val="00CA10F8"/>
    <w:rsid w:val="00CB5680"/>
    <w:rsid w:val="00CC0F75"/>
    <w:rsid w:val="00D07D32"/>
    <w:rsid w:val="00D25FBA"/>
    <w:rsid w:val="00D61650"/>
    <w:rsid w:val="00D63645"/>
    <w:rsid w:val="00D65B56"/>
    <w:rsid w:val="00D65EB9"/>
    <w:rsid w:val="00D85AAB"/>
    <w:rsid w:val="00D92633"/>
    <w:rsid w:val="00DA58D0"/>
    <w:rsid w:val="00DD5BB2"/>
    <w:rsid w:val="00DE394A"/>
    <w:rsid w:val="00DF0A64"/>
    <w:rsid w:val="00DF1E44"/>
    <w:rsid w:val="00E2716B"/>
    <w:rsid w:val="00E27B53"/>
    <w:rsid w:val="00E601C4"/>
    <w:rsid w:val="00E829DA"/>
    <w:rsid w:val="00E837AB"/>
    <w:rsid w:val="00E917CF"/>
    <w:rsid w:val="00EA2938"/>
    <w:rsid w:val="00EA792E"/>
    <w:rsid w:val="00EB359E"/>
    <w:rsid w:val="00EB7CEA"/>
    <w:rsid w:val="00EC12AD"/>
    <w:rsid w:val="00EE02CA"/>
    <w:rsid w:val="00EE46A7"/>
    <w:rsid w:val="00F16D3D"/>
    <w:rsid w:val="00F27677"/>
    <w:rsid w:val="00F378F5"/>
    <w:rsid w:val="00F47100"/>
    <w:rsid w:val="00F5655B"/>
    <w:rsid w:val="00F75DFE"/>
    <w:rsid w:val="00F81E0D"/>
    <w:rsid w:val="00FB1171"/>
    <w:rsid w:val="00FB14D1"/>
    <w:rsid w:val="00FC7E1C"/>
    <w:rsid w:val="00FD4258"/>
    <w:rsid w:val="00FD45E8"/>
    <w:rsid w:val="00FD46BC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C7535"/>
    <w:pPr>
      <w:ind w:left="720"/>
      <w:contextualSpacing/>
    </w:pPr>
  </w:style>
  <w:style w:type="paragraph" w:customStyle="1" w:styleId="1">
    <w:name w:val="Абзац списка1"/>
    <w:basedOn w:val="a"/>
    <w:rsid w:val="007938D8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styleId="a9">
    <w:name w:val="Body Text"/>
    <w:basedOn w:val="a"/>
    <w:link w:val="aa"/>
    <w:rsid w:val="007938D8"/>
    <w:pPr>
      <w:widowControl w:val="0"/>
      <w:ind w:left="102"/>
      <w:jc w:val="left"/>
    </w:pPr>
    <w:rPr>
      <w:lang w:val="en-US"/>
    </w:rPr>
  </w:style>
  <w:style w:type="character" w:customStyle="1" w:styleId="aa">
    <w:name w:val="Основной текст Знак"/>
    <w:basedOn w:val="a0"/>
    <w:link w:val="a9"/>
    <w:rsid w:val="007938D8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s1">
    <w:name w:val="s_1"/>
    <w:basedOn w:val="a"/>
    <w:rsid w:val="00161B1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601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both">
    <w:name w:val="pboth"/>
    <w:basedOn w:val="a"/>
    <w:rsid w:val="004C51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A701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0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A701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c">
    <w:name w:val="Содержимое таблицы"/>
    <w:basedOn w:val="a"/>
    <w:rsid w:val="002D6899"/>
    <w:pPr>
      <w:suppressLineNumbers/>
      <w:suppressAutoHyphens/>
      <w:spacing w:after="200" w:line="276" w:lineRule="auto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2D6899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C7535"/>
    <w:pPr>
      <w:ind w:left="720"/>
      <w:contextualSpacing/>
    </w:pPr>
  </w:style>
  <w:style w:type="paragraph" w:customStyle="1" w:styleId="1">
    <w:name w:val="Абзац списка1"/>
    <w:basedOn w:val="a"/>
    <w:rsid w:val="007938D8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styleId="a9">
    <w:name w:val="Body Text"/>
    <w:basedOn w:val="a"/>
    <w:link w:val="aa"/>
    <w:rsid w:val="007938D8"/>
    <w:pPr>
      <w:widowControl w:val="0"/>
      <w:ind w:left="102"/>
      <w:jc w:val="left"/>
    </w:pPr>
    <w:rPr>
      <w:lang w:val="en-US"/>
    </w:rPr>
  </w:style>
  <w:style w:type="character" w:customStyle="1" w:styleId="aa">
    <w:name w:val="Основной текст Знак"/>
    <w:basedOn w:val="a0"/>
    <w:link w:val="a9"/>
    <w:rsid w:val="007938D8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s1">
    <w:name w:val="s_1"/>
    <w:basedOn w:val="a"/>
    <w:rsid w:val="00161B1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601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both">
    <w:name w:val="pboth"/>
    <w:basedOn w:val="a"/>
    <w:rsid w:val="004C51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A701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0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A701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5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c">
    <w:name w:val="Содержимое таблицы"/>
    <w:basedOn w:val="a"/>
    <w:rsid w:val="002D6899"/>
    <w:pPr>
      <w:suppressLineNumbers/>
      <w:suppressAutoHyphens/>
      <w:spacing w:after="200" w:line="276" w:lineRule="auto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2D689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fas-rossii-ot-15032023-n-13623-ob-utverzhdenii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egalacts.ru/doc/prikaz-minfina-rossii-ot-18112022-n-172n-ob-utverzhden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prikaz-fas-rossii-ot-07062016-n-72916-o-porjad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rikaz-fas-rossii-ot-15032023-n-13623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ACA7-C41F-4490-947F-F4474160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AndreevaEV</cp:lastModifiedBy>
  <cp:revision>3</cp:revision>
  <cp:lastPrinted>2023-08-16T14:05:00Z</cp:lastPrinted>
  <dcterms:created xsi:type="dcterms:W3CDTF">2023-10-25T07:09:00Z</dcterms:created>
  <dcterms:modified xsi:type="dcterms:W3CDTF">2023-10-25T07:11:00Z</dcterms:modified>
</cp:coreProperties>
</file>