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DA" w:rsidRPr="001F1FDA" w:rsidRDefault="001F1FDA" w:rsidP="001F1FDA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F1FD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ПАМЯТКА </w:t>
      </w:r>
    </w:p>
    <w:p w:rsidR="001F1FDA" w:rsidRPr="001F1FDA" w:rsidRDefault="001F1FDA" w:rsidP="001F1FDA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F1FD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регистрации на портале государственных услуг</w:t>
      </w:r>
    </w:p>
    <w:p w:rsidR="001F1FDA" w:rsidRPr="001F1FDA" w:rsidRDefault="001F1FDA" w:rsidP="001F1FD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1F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граждане!</w:t>
      </w:r>
    </w:p>
    <w:p w:rsidR="001F1FDA" w:rsidRDefault="001F1FDA" w:rsidP="001F1FDA">
      <w:pPr>
        <w:pStyle w:val="2"/>
        <w:shd w:val="clear" w:color="auto" w:fill="FFFFFF"/>
        <w:spacing w:before="240" w:after="240"/>
        <w:textAlignment w:val="baseline"/>
        <w:rPr>
          <w:rFonts w:ascii="Tahoma" w:hAnsi="Tahoma" w:cs="Tahoma"/>
          <w:b w:val="0"/>
          <w:bCs w:val="0"/>
          <w:color w:val="444444"/>
          <w:sz w:val="40"/>
          <w:szCs w:val="40"/>
        </w:rPr>
      </w:pPr>
      <w:r>
        <w:rPr>
          <w:rFonts w:ascii="Tahoma" w:hAnsi="Tahoma" w:cs="Tahoma"/>
          <w:b w:val="0"/>
          <w:bCs w:val="0"/>
          <w:color w:val="444444"/>
          <w:sz w:val="40"/>
          <w:szCs w:val="40"/>
        </w:rPr>
        <w:t xml:space="preserve">Регистрация на сайте </w:t>
      </w:r>
      <w:proofErr w:type="spellStart"/>
      <w:r>
        <w:rPr>
          <w:rFonts w:ascii="Tahoma" w:hAnsi="Tahoma" w:cs="Tahoma"/>
          <w:b w:val="0"/>
          <w:bCs w:val="0"/>
          <w:color w:val="444444"/>
          <w:sz w:val="40"/>
          <w:szCs w:val="40"/>
        </w:rPr>
        <w:t>Госуслуги</w:t>
      </w:r>
      <w:proofErr w:type="spellEnd"/>
      <w:r>
        <w:rPr>
          <w:rFonts w:ascii="Tahoma" w:hAnsi="Tahoma" w:cs="Tahoma"/>
          <w:b w:val="0"/>
          <w:bCs w:val="0"/>
          <w:color w:val="444444"/>
          <w:sz w:val="40"/>
          <w:szCs w:val="40"/>
        </w:rPr>
        <w:t xml:space="preserve"> — инструкция.</w:t>
      </w:r>
    </w:p>
    <w:p w:rsidR="001F1FDA" w:rsidRDefault="001F1FDA" w:rsidP="001F1FDA">
      <w:pPr>
        <w:pStyle w:val="a4"/>
        <w:shd w:val="clear" w:color="auto" w:fill="FFFFFF"/>
        <w:spacing w:before="240" w:beforeAutospacing="0" w:after="24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Что понадобится для регистрации на портале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Госуслуги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?</w:t>
      </w:r>
    </w:p>
    <w:p w:rsidR="001F1FDA" w:rsidRDefault="001F1FDA" w:rsidP="001F1FD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hAnsi="inherit" w:cs="Tahoma"/>
          <w:color w:val="000000"/>
          <w:sz w:val="23"/>
          <w:szCs w:val="23"/>
        </w:rPr>
      </w:pPr>
      <w:r>
        <w:rPr>
          <w:rFonts w:ascii="inherit" w:hAnsi="inherit" w:cs="Tahoma"/>
          <w:color w:val="000000"/>
          <w:sz w:val="23"/>
          <w:szCs w:val="23"/>
        </w:rPr>
        <w:t>паспортные данные</w:t>
      </w:r>
    </w:p>
    <w:p w:rsidR="001F1FDA" w:rsidRDefault="001F1FDA" w:rsidP="001F1FD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hAnsi="inherit" w:cs="Tahoma"/>
          <w:color w:val="000000"/>
          <w:sz w:val="23"/>
          <w:szCs w:val="23"/>
        </w:rPr>
      </w:pPr>
      <w:r>
        <w:rPr>
          <w:rFonts w:ascii="inherit" w:hAnsi="inherit" w:cs="Tahoma"/>
          <w:color w:val="000000"/>
          <w:sz w:val="23"/>
          <w:szCs w:val="23"/>
        </w:rPr>
        <w:t>страховое свидетельство обязательного пенсионного страхования (</w:t>
      </w:r>
      <w:proofErr w:type="spellStart"/>
      <w:r>
        <w:rPr>
          <w:rFonts w:ascii="inherit" w:hAnsi="inherit" w:cs="Tahoma"/>
          <w:color w:val="000000"/>
          <w:sz w:val="23"/>
          <w:szCs w:val="23"/>
        </w:rPr>
        <w:t>одиннадцатизначный</w:t>
      </w:r>
      <w:proofErr w:type="spellEnd"/>
      <w:r>
        <w:rPr>
          <w:rFonts w:ascii="inherit" w:hAnsi="inherit" w:cs="Tahoma"/>
          <w:color w:val="000000"/>
          <w:sz w:val="23"/>
          <w:szCs w:val="23"/>
        </w:rPr>
        <w:t> номер СНИЛС)</w:t>
      </w:r>
    </w:p>
    <w:p w:rsidR="001F1FDA" w:rsidRDefault="001F1FDA" w:rsidP="001F1FD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hAnsi="inherit" w:cs="Tahoma"/>
          <w:color w:val="000000"/>
          <w:sz w:val="23"/>
          <w:szCs w:val="23"/>
        </w:rPr>
      </w:pPr>
      <w:r>
        <w:rPr>
          <w:rFonts w:ascii="inherit" w:hAnsi="inherit" w:cs="Tahoma"/>
          <w:color w:val="000000"/>
          <w:sz w:val="23"/>
          <w:szCs w:val="23"/>
        </w:rPr>
        <w:t>мобильный телефон или электронная почта</w:t>
      </w:r>
    </w:p>
    <w:p w:rsidR="001F1FDA" w:rsidRDefault="001F1FDA" w:rsidP="001F1FDA">
      <w:pPr>
        <w:pStyle w:val="a4"/>
        <w:shd w:val="clear" w:color="auto" w:fill="FFFFFF"/>
        <w:spacing w:before="240" w:beforeAutospacing="0" w:after="24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Перейдите на портал gosuslugi.ru и кликните по кнопке «Зарегистрироваться».</w:t>
      </w:r>
    </w:p>
    <w:p w:rsidR="00332BA4" w:rsidRDefault="001F1FDA">
      <w:r>
        <w:rPr>
          <w:noProof/>
          <w:lang w:eastAsia="ru-RU"/>
        </w:rPr>
        <w:drawing>
          <wp:inline distT="0" distB="0" distL="0" distR="0">
            <wp:extent cx="4448175" cy="4325467"/>
            <wp:effectExtent l="0" t="0" r="0" b="0"/>
            <wp:docPr id="1" name="Рисунок 1" descr="Регистрация на сайте Госуслуги.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гистрация на сайте Госуслуги.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32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DA" w:rsidRDefault="001F1FDA" w:rsidP="001F1FDA">
      <w:pPr>
        <w:pStyle w:val="2"/>
        <w:shd w:val="clear" w:color="auto" w:fill="FFFFFF"/>
        <w:spacing w:before="240" w:after="240"/>
        <w:textAlignment w:val="baseline"/>
        <w:rPr>
          <w:rFonts w:ascii="Tahoma" w:hAnsi="Tahoma" w:cs="Tahoma"/>
          <w:b w:val="0"/>
          <w:bCs w:val="0"/>
          <w:color w:val="444444"/>
          <w:sz w:val="40"/>
          <w:szCs w:val="40"/>
        </w:rPr>
      </w:pPr>
      <w:r>
        <w:rPr>
          <w:rFonts w:ascii="Tahoma" w:hAnsi="Tahoma" w:cs="Tahoma"/>
          <w:b w:val="0"/>
          <w:bCs w:val="0"/>
          <w:color w:val="444444"/>
          <w:sz w:val="40"/>
          <w:szCs w:val="40"/>
        </w:rPr>
        <w:lastRenderedPageBreak/>
        <w:t>Шаг 1. Регистрация упрощенной учетной записи.</w:t>
      </w:r>
    </w:p>
    <w:p w:rsidR="001F1FDA" w:rsidRDefault="001F1FDA" w:rsidP="001F1FD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На данном этапе вам необходимо заполнить 3 поля: фамилия, имя, номер мобильного телефона или адрес электронной почты.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inherit" w:hAnsi="inherit" w:cs="Tahoma"/>
          <w:noProof/>
          <w:color w:val="0B44F1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>
            <wp:extent cx="4505325" cy="2857500"/>
            <wp:effectExtent l="0" t="0" r="9525" b="0"/>
            <wp:docPr id="22" name="Рисунок 22" descr="Форма регистрации на портале Госуслуг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а регистрации на портале Госуслуг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DA" w:rsidRDefault="001F1FDA" w:rsidP="001F1FD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Корректно заполните форму и нажмите кнопку «Зарегистрироваться». После этого подтвердите номер мобильного телефона или электронную почту.</w:t>
      </w:r>
      <w:r>
        <w:rPr>
          <w:rFonts w:ascii="Tahoma" w:hAnsi="Tahoma" w:cs="Tahoma"/>
          <w:color w:val="000000"/>
          <w:sz w:val="23"/>
          <w:szCs w:val="23"/>
        </w:rPr>
        <w:br/>
        <w:t xml:space="preserve">Если вы указали номер мобильного, на следующей странице в поле «Код» введите комбинацию из цифр, высланных вам в виде SMS-сообщения. Затем нажимаем кнопку «Продолжить». Если код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указан корректно и система подтвердила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номер телефона, на следующей странице необходимо придумать пароль и ввести его два раза. Будьте внимательны, данный пароль будет использоваться для входа в личный кабинет, поэтому не рекомендуется использовать простые комбинации цифр или букв.</w:t>
      </w:r>
      <w:r>
        <w:rPr>
          <w:rFonts w:ascii="Tahoma" w:hAnsi="Tahoma" w:cs="Tahoma"/>
          <w:color w:val="000000"/>
          <w:sz w:val="23"/>
          <w:szCs w:val="23"/>
        </w:rPr>
        <w:br/>
        <w:t>Если при регистрации вы указали адрес электронной почты вместо номера мобильного телефона, вам потребуется перейти по ссылке из письма, высланного системой на электронный ящик. Затем</w:t>
      </w:r>
      <w:r>
        <w:rPr>
          <w:rFonts w:ascii="inherit" w:hAnsi="inherit" w:cs="Tahoma"/>
          <w:noProof/>
          <w:color w:val="0B44F1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 wp14:anchorId="15FC4586" wp14:editId="0A03D32A">
            <wp:extent cx="4295775" cy="3067050"/>
            <wp:effectExtent l="0" t="0" r="9525" b="0"/>
            <wp:docPr id="21" name="Рисунок 21" descr="Подтверждение номера телефона Госуслуг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тверждение номера телефона Госуслуг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1F1FDA" w:rsidRDefault="001F1FDA" w:rsidP="001F1FD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так же задать пароль для входа.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inherit" w:hAnsi="inherit" w:cs="Tahoma"/>
          <w:noProof/>
          <w:color w:val="0B44F1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>
            <wp:extent cx="5362575" cy="3486150"/>
            <wp:effectExtent l="0" t="0" r="9525" b="0"/>
            <wp:docPr id="20" name="Рисунок 20" descr="Пароль Госуслуг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роль Госуслуг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3"/>
          <w:szCs w:val="23"/>
        </w:rPr>
        <w:t>Регистрация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a3"/>
          <w:rFonts w:ascii="inherit" w:hAnsi="inherit" w:cs="Tahoma"/>
          <w:color w:val="000000"/>
          <w:sz w:val="23"/>
          <w:szCs w:val="23"/>
          <w:bdr w:val="none" w:sz="0" w:space="0" w:color="auto" w:frame="1"/>
        </w:rPr>
        <w:t>упрощенной учетной записи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завершена! Теперь вы можете пользоваться ограниченным количеством государственных услуг, подтверждение личности для которых не требуется, а так же получать услуги справочно-информационного характера. Для того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,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чтобы вы смогли полноценно пользоваться порталом, вам нужно заполнить личную информацию и подтвердить личность, тем самым повысив уровень аккаунта. Об этом речь пойдет ниже.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inherit" w:hAnsi="inherit" w:cs="Tahoma"/>
          <w:noProof/>
          <w:color w:val="0B44F1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>
            <wp:extent cx="5455227" cy="3533775"/>
            <wp:effectExtent l="0" t="0" r="0" b="0"/>
            <wp:docPr id="19" name="Рисунок 19" descr="Окончание предварительной регистраци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кончание предварительной регистраци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27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DA" w:rsidRDefault="001F1FDA" w:rsidP="001F1FDA">
      <w:pPr>
        <w:pStyle w:val="2"/>
        <w:shd w:val="clear" w:color="auto" w:fill="FFFFFF"/>
        <w:spacing w:before="240" w:after="240"/>
        <w:textAlignment w:val="baseline"/>
        <w:rPr>
          <w:rFonts w:ascii="Tahoma" w:hAnsi="Tahoma" w:cs="Tahoma"/>
          <w:b w:val="0"/>
          <w:bCs w:val="0"/>
          <w:color w:val="444444"/>
          <w:sz w:val="40"/>
          <w:szCs w:val="40"/>
        </w:rPr>
      </w:pPr>
      <w:r>
        <w:rPr>
          <w:rFonts w:ascii="Tahoma" w:hAnsi="Tahoma" w:cs="Tahoma"/>
          <w:b w:val="0"/>
          <w:bCs w:val="0"/>
          <w:color w:val="444444"/>
          <w:sz w:val="40"/>
          <w:szCs w:val="40"/>
        </w:rPr>
        <w:lastRenderedPageBreak/>
        <w:t>Шаг 2. Ввод личных данных.</w:t>
      </w:r>
    </w:p>
    <w:p w:rsidR="001F1FDA" w:rsidRDefault="001F1FDA" w:rsidP="001F1FD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После уведомления об успешно завершенной регистрации, система перенаправит вас на форму заполнения личных данных. Она включает в себя паспортные данные и номер СНИЛС. Эти документы необходимо подготовить заранее. После ввода личных данных и их проверки уровень учетной записи повысится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до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стандартной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и вы будете иметь больше возможностей на портале.</w:t>
      </w:r>
      <w:r>
        <w:rPr>
          <w:rFonts w:ascii="inherit" w:hAnsi="inherit" w:cs="Tahoma"/>
          <w:noProof/>
          <w:color w:val="0B44F1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>
            <wp:extent cx="3929063" cy="7753350"/>
            <wp:effectExtent l="0" t="0" r="0" b="0"/>
            <wp:docPr id="18" name="Рисунок 18" descr="Подтверждение личной информации на Госуслуг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тверждение личной информации на Госуслуг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769" cy="775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DA" w:rsidRDefault="001F1FDA" w:rsidP="001F1FD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Вам понадобится паспорт и номер СНИЛС (смотреть фото).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inherit" w:hAnsi="inherit" w:cs="Tahoma"/>
          <w:noProof/>
          <w:color w:val="0B44F1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>
            <wp:extent cx="2857500" cy="1952625"/>
            <wp:effectExtent l="0" t="0" r="0" b="9525"/>
            <wp:docPr id="17" name="Рисунок 17" descr="Номер СНИЛС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мер СНИЛС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3"/>
          <w:szCs w:val="23"/>
        </w:rPr>
        <w:t>Личные данные следует заполнять внимательно и аккуратно. После этого необходимо отправить их на автоматическую проверку, нажав кнопку «Сохранить».</w:t>
      </w:r>
    </w:p>
    <w:p w:rsidR="001F1FDA" w:rsidRDefault="001F1FDA" w:rsidP="001F1FD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Если вы не станете заполнять информацию о себе и перейдете на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hyperlink r:id="rId19" w:tgtFrame="_blank" w:history="1">
        <w:r>
          <w:rPr>
            <w:rStyle w:val="a7"/>
            <w:rFonts w:ascii="inherit" w:hAnsi="inherit" w:cs="Tahoma"/>
            <w:color w:val="0B44F1"/>
            <w:sz w:val="23"/>
            <w:szCs w:val="23"/>
            <w:bdr w:val="none" w:sz="0" w:space="0" w:color="auto" w:frame="1"/>
          </w:rPr>
          <w:t xml:space="preserve">страницу </w:t>
        </w:r>
        <w:r>
          <w:rPr>
            <w:rStyle w:val="a7"/>
            <w:rFonts w:ascii="inherit" w:hAnsi="inherit" w:cs="Tahoma"/>
            <w:color w:val="0B44F1"/>
            <w:sz w:val="23"/>
            <w:szCs w:val="23"/>
            <w:bdr w:val="none" w:sz="0" w:space="0" w:color="auto" w:frame="1"/>
          </w:rPr>
          <w:t>л</w:t>
        </w:r>
        <w:r>
          <w:rPr>
            <w:rStyle w:val="a7"/>
            <w:rFonts w:ascii="inherit" w:hAnsi="inherit" w:cs="Tahoma"/>
            <w:color w:val="0B44F1"/>
            <w:sz w:val="23"/>
            <w:szCs w:val="23"/>
            <w:bdr w:val="none" w:sz="0" w:space="0" w:color="auto" w:frame="1"/>
          </w:rPr>
          <w:t>ичных данных</w:t>
        </w:r>
      </w:hyperlink>
      <w:r>
        <w:rPr>
          <w:rFonts w:ascii="Tahoma" w:hAnsi="Tahoma" w:cs="Tahoma"/>
          <w:color w:val="000000"/>
          <w:sz w:val="23"/>
          <w:szCs w:val="23"/>
        </w:rPr>
        <w:t>, увидите информацию о том, что имеете упрощенную учетную запись, предложение заполнить профиль и описание преимуществ подтвержденной учетной записи. Благодаря ей вы сможете пользоваться всеми услугами, представленными на портале, в том числе оформить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hyperlink r:id="rId20" w:tooltip="Оформление загранпаспорта через интернет" w:history="1">
        <w:r>
          <w:rPr>
            <w:rStyle w:val="a7"/>
            <w:rFonts w:ascii="inherit" w:hAnsi="inherit" w:cs="Tahoma"/>
            <w:color w:val="0B44F1"/>
            <w:sz w:val="23"/>
            <w:szCs w:val="23"/>
            <w:bdr w:val="none" w:sz="0" w:space="0" w:color="auto" w:frame="1"/>
          </w:rPr>
          <w:t>загранпаспорт через интернет</w:t>
        </w:r>
      </w:hyperlink>
      <w:r>
        <w:rPr>
          <w:rFonts w:ascii="Tahoma" w:hAnsi="Tahoma" w:cs="Tahoma"/>
          <w:color w:val="000000"/>
          <w:sz w:val="23"/>
          <w:szCs w:val="23"/>
        </w:rPr>
        <w:t>.</w:t>
      </w:r>
      <w:r>
        <w:rPr>
          <w:rFonts w:ascii="Tahoma" w:hAnsi="Tahoma" w:cs="Tahoma"/>
          <w:color w:val="000000"/>
          <w:sz w:val="23"/>
          <w:szCs w:val="23"/>
        </w:rPr>
        <w:br/>
        <w:t>Ввести основную информацию для получения стандартной учетной записи можно перейдя по кнопке «Заполнить профиль».</w:t>
      </w:r>
      <w:r>
        <w:rPr>
          <w:rFonts w:ascii="inherit" w:hAnsi="inherit" w:cs="Tahoma"/>
          <w:noProof/>
          <w:color w:val="0B44F1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>
            <wp:extent cx="3654569" cy="5360035"/>
            <wp:effectExtent l="0" t="0" r="3175" b="0"/>
            <wp:docPr id="16" name="Рисунок 16" descr="Преимущества подтвержденной учетной записи Госуслуг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еимущества подтвержденной учетной записи Госуслуг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430" cy="536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DA" w:rsidRDefault="001F1FDA" w:rsidP="001F1FDA">
      <w:pPr>
        <w:pStyle w:val="2"/>
        <w:shd w:val="clear" w:color="auto" w:fill="FFFFFF"/>
        <w:spacing w:before="240" w:after="240"/>
        <w:textAlignment w:val="baseline"/>
        <w:rPr>
          <w:rFonts w:ascii="Tahoma" w:hAnsi="Tahoma" w:cs="Tahoma"/>
          <w:b w:val="0"/>
          <w:bCs w:val="0"/>
          <w:color w:val="444444"/>
          <w:sz w:val="40"/>
          <w:szCs w:val="40"/>
        </w:rPr>
      </w:pPr>
      <w:r>
        <w:rPr>
          <w:rFonts w:ascii="Tahoma" w:hAnsi="Tahoma" w:cs="Tahoma"/>
          <w:b w:val="0"/>
          <w:bCs w:val="0"/>
          <w:color w:val="444444"/>
          <w:sz w:val="40"/>
          <w:szCs w:val="40"/>
        </w:rPr>
        <w:lastRenderedPageBreak/>
        <w:t>Шаг 3. Проверка введенных данных.</w:t>
      </w:r>
    </w:p>
    <w:p w:rsidR="001F1FDA" w:rsidRDefault="001F1FDA" w:rsidP="001F1FDA">
      <w:pPr>
        <w:pStyle w:val="a4"/>
        <w:shd w:val="clear" w:color="auto" w:fill="FFFFFF"/>
        <w:spacing w:before="240" w:beforeAutospacing="0" w:after="24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После заполнения формы на предыдущем этапе, указанные личные данные отправляются на автоматическую проверку в Пенсионный Фонд РФ и ФМС.</w:t>
      </w:r>
    </w:p>
    <w:p w:rsidR="001F1FDA" w:rsidRDefault="001F1FDA" w:rsidP="001F1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inherit" w:hAnsi="inherit" w:cs="Tahoma"/>
          <w:noProof/>
          <w:color w:val="0B44F1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657725" cy="6738176"/>
            <wp:effectExtent l="0" t="0" r="0" b="5715"/>
            <wp:docPr id="15" name="Рисунок 15" descr="Проверка введенных данных госуслуги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верка введенных данных госуслуги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73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DA" w:rsidRDefault="001F1FDA" w:rsidP="001F1FD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С результатами проверки вы сможете ознакомиться через несколько минут. В особых случаях проверка может занять довольно много времени, но случается такое редко. После того как данная процедура успешно завершится, на мобильный телефон или на адрес электронной почты будет выслано уведомление с результатом проверки, а так же соответствующее состояние отобразится на сайте.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inherit" w:hAnsi="inherit" w:cs="Tahoma"/>
          <w:noProof/>
          <w:color w:val="0B44F1"/>
          <w:sz w:val="23"/>
          <w:szCs w:val="23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4914900" cy="4095750"/>
            <wp:effectExtent l="0" t="0" r="0" b="0"/>
            <wp:docPr id="14" name="Рисунок 14" descr="Результаты проверки данных Госуслуги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зультаты проверки данных Госуслуги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Tahoma"/>
          <w:noProof/>
          <w:color w:val="0B44F1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>
            <wp:extent cx="4467225" cy="2993041"/>
            <wp:effectExtent l="0" t="0" r="0" b="0"/>
            <wp:docPr id="13" name="Рисунок 13" descr="СМС подтверждение проверки данных Госуслуги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МС подтверждение проверки данных Госуслуги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9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DA" w:rsidRDefault="001F1FDA" w:rsidP="001F1FD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Теперь вы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имеете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a3"/>
          <w:rFonts w:ascii="inherit" w:hAnsi="inherit" w:cs="Tahoma"/>
          <w:color w:val="000000"/>
          <w:sz w:val="23"/>
          <w:szCs w:val="23"/>
          <w:bdr w:val="none" w:sz="0" w:space="0" w:color="auto" w:frame="1"/>
        </w:rPr>
        <w:t>стандартную учетную запись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и можете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воспользоваться ограниченным набором услуг, например, «Запись на приём к врачу» и «Регистрация автомобиля».</w:t>
      </w:r>
    </w:p>
    <w:p w:rsidR="001F1FDA" w:rsidRDefault="001F1FDA" w:rsidP="001F1FDA">
      <w:pPr>
        <w:pStyle w:val="2"/>
        <w:shd w:val="clear" w:color="auto" w:fill="FFFFFF"/>
        <w:spacing w:before="240" w:after="240"/>
        <w:textAlignment w:val="baseline"/>
        <w:rPr>
          <w:rFonts w:ascii="Tahoma" w:hAnsi="Tahoma" w:cs="Tahoma"/>
          <w:b w:val="0"/>
          <w:bCs w:val="0"/>
          <w:color w:val="444444"/>
          <w:sz w:val="40"/>
          <w:szCs w:val="40"/>
        </w:rPr>
      </w:pPr>
      <w:r>
        <w:rPr>
          <w:rFonts w:ascii="Tahoma" w:hAnsi="Tahoma" w:cs="Tahoma"/>
          <w:b w:val="0"/>
          <w:bCs w:val="0"/>
          <w:color w:val="444444"/>
          <w:sz w:val="40"/>
          <w:szCs w:val="40"/>
        </w:rPr>
        <w:t>Шаг 4. Подтверждение личности.</w:t>
      </w:r>
    </w:p>
    <w:p w:rsidR="001F1FDA" w:rsidRDefault="001F1FDA" w:rsidP="001F1FDA">
      <w:pPr>
        <w:pStyle w:val="a4"/>
        <w:shd w:val="clear" w:color="auto" w:fill="FFFFFF"/>
        <w:spacing w:before="240" w:beforeAutospacing="0" w:after="24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Для того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,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чтобы полноценно пользоваться государственными услугами через интернет, вам необходимо иметь подтвержденную учетную запись. Эта процедура предусматривает ввод на сайте вашего персонального кода подтверждения, полученного лично одним из доступных способов.</w:t>
      </w:r>
    </w:p>
    <w:p w:rsidR="001F1FDA" w:rsidRDefault="001F1FDA" w:rsidP="001F1FD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Найдите кнопку «</w:t>
      </w:r>
      <w:hyperlink r:id="rId29" w:tgtFrame="_blank" w:history="1">
        <w:r>
          <w:rPr>
            <w:rStyle w:val="a7"/>
            <w:rFonts w:ascii="inherit" w:hAnsi="inherit" w:cs="Tahoma"/>
            <w:color w:val="0B44F1"/>
            <w:sz w:val="23"/>
            <w:szCs w:val="23"/>
            <w:bdr w:val="none" w:sz="0" w:space="0" w:color="auto" w:frame="1"/>
          </w:rPr>
          <w:t>Подтвердить</w:t>
        </w:r>
      </w:hyperlink>
      <w:r>
        <w:rPr>
          <w:rFonts w:ascii="Tahoma" w:hAnsi="Tahoma" w:cs="Tahoma"/>
          <w:color w:val="000000"/>
          <w:sz w:val="23"/>
          <w:szCs w:val="23"/>
        </w:rPr>
        <w:t>» на странице личных данных и перейдите по ней.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inherit" w:hAnsi="inherit" w:cs="Tahoma"/>
          <w:noProof/>
          <w:color w:val="0B44F1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>
            <wp:extent cx="4314825" cy="3595688"/>
            <wp:effectExtent l="0" t="0" r="0" b="5080"/>
            <wp:docPr id="12" name="Рисунок 12" descr="Результаты проверки данных Госуслуги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ьтаты проверки данных Госуслуги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59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DA" w:rsidRDefault="001F1FDA" w:rsidP="001F1FDA">
      <w:pPr>
        <w:pStyle w:val="a4"/>
        <w:shd w:val="clear" w:color="auto" w:fill="FFFFFF"/>
        <w:spacing w:before="240" w:beforeAutospacing="0" w:after="24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На портале существует 3 способа подтверждения личности:</w:t>
      </w:r>
    </w:p>
    <w:p w:rsidR="001F1FDA" w:rsidRDefault="001F1FDA" w:rsidP="001F1FD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rFonts w:ascii="inherit" w:hAnsi="inherit" w:cs="Tahoma"/>
          <w:color w:val="000000"/>
          <w:sz w:val="23"/>
          <w:szCs w:val="23"/>
          <w:bdr w:val="none" w:sz="0" w:space="0" w:color="auto" w:frame="1"/>
        </w:rPr>
        <w:t>Личное обращение.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Этот способ предполагает посещение специализированного центра обслуживания, каковым может являться отделение Почты России, офис компании «Ростелеком» и т.д. Подтвердить личность таким способом вы можете в любой момент и без ожидания, просто посетив любой из списка предложенных на сайте центров. Вам потребуется предъявить документ, который был указан на этапе ввода личных данных (паспорт гражданина Российской Федерации или иной).</w:t>
      </w:r>
    </w:p>
    <w:p w:rsidR="001F1FDA" w:rsidRDefault="001F1FDA" w:rsidP="001F1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inherit" w:hAnsi="inherit" w:cs="Tahoma"/>
          <w:noProof/>
          <w:color w:val="0B44F1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4175572" cy="3952875"/>
            <wp:effectExtent l="0" t="0" r="0" b="0"/>
            <wp:docPr id="11" name="Рисунок 11" descr="Подтверждение через центр Госуслуги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тверждение через центр Госуслуги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955" cy="395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DA" w:rsidRDefault="001F1FDA" w:rsidP="001F1FDA">
      <w:pPr>
        <w:rPr>
          <w:rFonts w:ascii="Times New Roman" w:hAnsi="Times New Roman" w:cs="Times New Roman"/>
          <w:sz w:val="24"/>
          <w:szCs w:val="24"/>
        </w:rPr>
      </w:pPr>
    </w:p>
    <w:p w:rsidR="001F1FDA" w:rsidRDefault="001F1FDA" w:rsidP="001F1FD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rFonts w:ascii="inherit" w:hAnsi="inherit" w:cs="Tahoma"/>
          <w:color w:val="000000"/>
          <w:sz w:val="23"/>
          <w:szCs w:val="23"/>
          <w:bdr w:val="none" w:sz="0" w:space="0" w:color="auto" w:frame="1"/>
        </w:rPr>
        <w:t>Через Почту России.</w:t>
      </w:r>
    </w:p>
    <w:p w:rsidR="001F1FDA" w:rsidRDefault="001F1FDA" w:rsidP="001F1FD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Style w:val="a8"/>
          <w:rFonts w:ascii="inherit" w:hAnsi="inherit" w:cs="Tahoma"/>
          <w:color w:val="000000"/>
          <w:sz w:val="23"/>
          <w:szCs w:val="23"/>
          <w:bdr w:val="none" w:sz="0" w:space="0" w:color="auto" w:frame="1"/>
        </w:rPr>
        <w:t xml:space="preserve">Подтвердив личность данным способом, вы не сможете получить доступ к личному </w:t>
      </w:r>
      <w:r>
        <w:rPr>
          <w:rStyle w:val="a8"/>
          <w:rFonts w:ascii="inherit" w:hAnsi="inherit" w:cs="Tahoma"/>
          <w:color w:val="000000"/>
          <w:sz w:val="23"/>
          <w:szCs w:val="23"/>
          <w:bdr w:val="none" w:sz="0" w:space="0" w:color="auto" w:frame="1"/>
        </w:rPr>
        <w:t>кабинету налогоплательщика на портале nalog.ru.</w:t>
      </w:r>
    </w:p>
    <w:p w:rsidR="001F1FDA" w:rsidRDefault="001F1FDA" w:rsidP="001F1FDA">
      <w:pPr>
        <w:pStyle w:val="a4"/>
        <w:shd w:val="clear" w:color="auto" w:fill="FFFFFF"/>
        <w:spacing w:before="240" w:beforeAutospacing="0" w:after="24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В этом случае письмо с кодом подтверждения личности будет выслано на указанный вами почтовый адрес. Пример такого письма и его содержимого вы можете видеть ниже. Код высылается заказным письмом, то есть в почтовый ящик вам придет извещение на его получение в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отделении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Почты России. Там будет необходимо предъявить документ, удостоверяющий личность, и извещение. Среднее время доставки письма составляет около 2-х недель с момента отправки.</w:t>
      </w:r>
    </w:p>
    <w:p w:rsidR="001F1FDA" w:rsidRDefault="001F1FDA" w:rsidP="001F1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inherit" w:hAnsi="inherit" w:cs="Tahoma"/>
          <w:noProof/>
          <w:color w:val="0B44F1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857500" cy="1409700"/>
            <wp:effectExtent l="0" t="0" r="0" b="0"/>
            <wp:docPr id="9" name="Рисунок 9" descr="Письмо Госуслуги с кодом подтверждения личности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исьмо Госуслуги с кодом подтверждения личности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Tahoma"/>
          <w:noProof/>
          <w:color w:val="0B44F1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286000" cy="2857500"/>
            <wp:effectExtent l="0" t="0" r="0" b="0"/>
            <wp:docPr id="8" name="Рисунок 8" descr="Письмо с кодом подтверждения Госуслуги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исьмо с кодом подтверждения Госуслуги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DA" w:rsidRDefault="001F1FDA" w:rsidP="001F1FDA">
      <w:pPr>
        <w:pStyle w:val="a4"/>
        <w:shd w:val="clear" w:color="auto" w:fill="FFFFFF"/>
        <w:spacing w:before="240" w:beforeAutospacing="0" w:after="24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После получения кода данным способом, вам будет необходимо ввести его в специальное поле на главной странице персональных данных своего личного кабинета, либо на странице подтверждения личности:</w:t>
      </w:r>
    </w:p>
    <w:p w:rsidR="001F1FDA" w:rsidRDefault="001F1FDA" w:rsidP="001F1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inherit" w:hAnsi="inherit" w:cs="Tahoma"/>
          <w:noProof/>
          <w:color w:val="0B44F1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057775" cy="1483614"/>
            <wp:effectExtent l="0" t="0" r="0" b="2540"/>
            <wp:docPr id="7" name="Рисунок 7" descr="Подтверждение личности Госуслуги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дтверждение личности Госуслуги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903" cy="148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Tahoma"/>
          <w:noProof/>
          <w:color w:val="0B44F1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914900" cy="2097024"/>
            <wp:effectExtent l="0" t="0" r="0" b="0"/>
            <wp:docPr id="6" name="Рисунок 6" descr="Подтверждение личности через Почту России Госуслуги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тверждение личности через Почту России Госуслуги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9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DA" w:rsidRDefault="001F1FDA" w:rsidP="001F1FDA">
      <w:pPr>
        <w:pStyle w:val="a4"/>
        <w:shd w:val="clear" w:color="auto" w:fill="FFFFFF"/>
        <w:spacing w:before="240" w:beforeAutospacing="0" w:after="24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Обращаем внимание на то, что через некоторое время (обычно на следующие сутки) после отправки письма с кодом, для вас будет доступна бесплатная услуга проверки пути его следования на сайте Почты России (трекинг). Для этого необходимо перейти по специальной ссылке в блоке подтверждения кода на странице персональных данных:</w:t>
      </w:r>
    </w:p>
    <w:p w:rsidR="001F1FDA" w:rsidRDefault="001F1FDA" w:rsidP="001F1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inherit" w:hAnsi="inherit" w:cs="Tahoma"/>
          <w:noProof/>
          <w:color w:val="0B44F1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362575" cy="1680274"/>
            <wp:effectExtent l="0" t="0" r="0" b="0"/>
            <wp:docPr id="5" name="Рисунок 5" descr="Возможность отследить путь следования письма с кодом подтверждения Госуслуги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озможность отследить путь следования письма с кодом подтверждения Госуслуги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8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DA" w:rsidRDefault="001F1FDA" w:rsidP="001F1FDA">
      <w:pPr>
        <w:pStyle w:val="a4"/>
        <w:shd w:val="clear" w:color="auto" w:fill="FFFFFF"/>
        <w:spacing w:before="240" w:beforeAutospacing="0" w:after="24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Путь следования письма на сайте почты России выглядит так:</w:t>
      </w:r>
    </w:p>
    <w:p w:rsidR="001F1FDA" w:rsidRDefault="001F1FDA" w:rsidP="001F1FDA">
      <w:pPr>
        <w:shd w:val="clear" w:color="auto" w:fill="FFFFFF"/>
        <w:jc w:val="center"/>
        <w:textAlignment w:val="baseline"/>
        <w:rPr>
          <w:rFonts w:ascii="inherit" w:hAnsi="inherit" w:cs="Tahoma"/>
          <w:color w:val="000000"/>
          <w:sz w:val="23"/>
          <w:szCs w:val="23"/>
        </w:rPr>
      </w:pPr>
      <w:r>
        <w:rPr>
          <w:rFonts w:ascii="inherit" w:hAnsi="inherit" w:cs="Tahoma"/>
          <w:noProof/>
          <w:color w:val="0B44F1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457700" cy="2630043"/>
            <wp:effectExtent l="0" t="0" r="0" b="0"/>
            <wp:docPr id="4" name="Рисунок 4" descr="Путь следования посылки с кодом подтверждения Госуслуги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уть следования посылки с кодом подтверждения Госуслуги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3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DA" w:rsidRDefault="001F1FDA" w:rsidP="001F1FDA">
      <w:pPr>
        <w:pStyle w:val="wp-caption-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Tahoma"/>
          <w:b/>
          <w:bCs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00"/>
          <w:sz w:val="18"/>
          <w:szCs w:val="18"/>
        </w:rPr>
        <w:t>В данном случае письмо с кодом подтверждения дошло за 6 дней</w:t>
      </w:r>
    </w:p>
    <w:p w:rsidR="001F1FDA" w:rsidRDefault="001F1FDA" w:rsidP="001F1FD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Так же существует способ подтверждения личности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a3"/>
          <w:rFonts w:ascii="inherit" w:hAnsi="inherit" w:cs="Tahoma"/>
          <w:color w:val="000000"/>
          <w:sz w:val="23"/>
          <w:szCs w:val="23"/>
          <w:bdr w:val="none" w:sz="0" w:space="0" w:color="auto" w:frame="1"/>
        </w:rPr>
        <w:t>с помощью средства электронной подписи или универсальной электронной карты.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inherit" w:hAnsi="inherit" w:cs="Tahoma"/>
          <w:noProof/>
          <w:color w:val="0B44F1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>
            <wp:extent cx="5657850" cy="4809173"/>
            <wp:effectExtent l="0" t="0" r="0" b="0"/>
            <wp:docPr id="3" name="Рисунок 3" descr="Подтверждение личности электронной цифровой подписью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дтверждение личности электронной цифровой подписью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80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DA" w:rsidRDefault="001F1FDA" w:rsidP="001F1FDA">
      <w:pPr>
        <w:pStyle w:val="3"/>
        <w:shd w:val="clear" w:color="auto" w:fill="FFFFFF"/>
        <w:spacing w:before="240" w:beforeAutospacing="0" w:after="240" w:afterAutospacing="0"/>
        <w:textAlignment w:val="baseline"/>
        <w:rPr>
          <w:rFonts w:ascii="Tahoma" w:hAnsi="Tahoma" w:cs="Tahoma"/>
          <w:b w:val="0"/>
          <w:bCs w:val="0"/>
          <w:color w:val="444444"/>
          <w:sz w:val="36"/>
          <w:szCs w:val="36"/>
        </w:rPr>
      </w:pPr>
      <w:r>
        <w:rPr>
          <w:rFonts w:ascii="Tahoma" w:hAnsi="Tahoma" w:cs="Tahoma"/>
          <w:b w:val="0"/>
          <w:bCs w:val="0"/>
          <w:color w:val="444444"/>
          <w:sz w:val="36"/>
          <w:szCs w:val="36"/>
        </w:rPr>
        <w:t>Результат.</w:t>
      </w:r>
    </w:p>
    <w:p w:rsidR="001F1FDA" w:rsidRDefault="001F1FDA" w:rsidP="001F1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inherit" w:hAnsi="inherit" w:cs="Tahoma"/>
          <w:noProof/>
          <w:color w:val="0B44F1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5819775" cy="3162078"/>
            <wp:effectExtent l="0" t="0" r="0" b="635"/>
            <wp:docPr id="2" name="Рисунок 2" descr="Успешное подтверждение Госуслуги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Успешное подтверждение Госуслуги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16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DA" w:rsidRDefault="001F1FDA" w:rsidP="001F1FDA">
      <w:pPr>
        <w:pStyle w:val="a4"/>
        <w:shd w:val="clear" w:color="auto" w:fill="FFFFFF"/>
        <w:spacing w:before="240" w:beforeAutospacing="0" w:after="24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Если код подтверждения личности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введен и успешно проверен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>, вам станут доступны все услуги на портале, а на странице личного кабинета появится отметка подтвержденной учетной записи! Так же придет SMS-оповещение об успешном завершении процедуры. Поздравляем!</w:t>
      </w:r>
      <w:bookmarkStart w:id="0" w:name="_GoBack"/>
      <w:bookmarkEnd w:id="0"/>
    </w:p>
    <w:p w:rsidR="001F1FDA" w:rsidRDefault="001F1FDA"/>
    <w:sectPr w:rsidR="001F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CC2"/>
    <w:multiLevelType w:val="multilevel"/>
    <w:tmpl w:val="35961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DA"/>
    <w:rsid w:val="001F1FDA"/>
    <w:rsid w:val="00332BA4"/>
    <w:rsid w:val="0041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1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1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F1FDA"/>
    <w:rPr>
      <w:b/>
      <w:bCs/>
    </w:rPr>
  </w:style>
  <w:style w:type="paragraph" w:styleId="a4">
    <w:name w:val="Normal (Web)"/>
    <w:basedOn w:val="a"/>
    <w:uiPriority w:val="99"/>
    <w:semiHidden/>
    <w:unhideWhenUsed/>
    <w:rsid w:val="001F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1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F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FDA"/>
    <w:rPr>
      <w:rFonts w:ascii="Tahoma" w:hAnsi="Tahoma" w:cs="Tahoma"/>
      <w:sz w:val="16"/>
      <w:szCs w:val="16"/>
    </w:rPr>
  </w:style>
  <w:style w:type="character" w:customStyle="1" w:styleId="su-frame-inner">
    <w:name w:val="su-frame-inner"/>
    <w:basedOn w:val="a0"/>
    <w:rsid w:val="001F1FDA"/>
  </w:style>
  <w:style w:type="character" w:styleId="a7">
    <w:name w:val="Hyperlink"/>
    <w:basedOn w:val="a0"/>
    <w:uiPriority w:val="99"/>
    <w:semiHidden/>
    <w:unhideWhenUsed/>
    <w:rsid w:val="001F1F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1FDA"/>
  </w:style>
  <w:style w:type="character" w:styleId="a8">
    <w:name w:val="Emphasis"/>
    <w:basedOn w:val="a0"/>
    <w:uiPriority w:val="20"/>
    <w:qFormat/>
    <w:rsid w:val="001F1FDA"/>
    <w:rPr>
      <w:i/>
      <w:iCs/>
    </w:rPr>
  </w:style>
  <w:style w:type="paragraph" w:customStyle="1" w:styleId="wp-caption-text">
    <w:name w:val="wp-caption-text"/>
    <w:basedOn w:val="a"/>
    <w:rsid w:val="001F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F1F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1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1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F1FDA"/>
    <w:rPr>
      <w:b/>
      <w:bCs/>
    </w:rPr>
  </w:style>
  <w:style w:type="paragraph" w:styleId="a4">
    <w:name w:val="Normal (Web)"/>
    <w:basedOn w:val="a"/>
    <w:uiPriority w:val="99"/>
    <w:semiHidden/>
    <w:unhideWhenUsed/>
    <w:rsid w:val="001F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1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F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FDA"/>
    <w:rPr>
      <w:rFonts w:ascii="Tahoma" w:hAnsi="Tahoma" w:cs="Tahoma"/>
      <w:sz w:val="16"/>
      <w:szCs w:val="16"/>
    </w:rPr>
  </w:style>
  <w:style w:type="character" w:customStyle="1" w:styleId="su-frame-inner">
    <w:name w:val="su-frame-inner"/>
    <w:basedOn w:val="a0"/>
    <w:rsid w:val="001F1FDA"/>
  </w:style>
  <w:style w:type="character" w:styleId="a7">
    <w:name w:val="Hyperlink"/>
    <w:basedOn w:val="a0"/>
    <w:uiPriority w:val="99"/>
    <w:semiHidden/>
    <w:unhideWhenUsed/>
    <w:rsid w:val="001F1F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1FDA"/>
  </w:style>
  <w:style w:type="character" w:styleId="a8">
    <w:name w:val="Emphasis"/>
    <w:basedOn w:val="a0"/>
    <w:uiPriority w:val="20"/>
    <w:qFormat/>
    <w:rsid w:val="001F1FDA"/>
    <w:rPr>
      <w:i/>
      <w:iCs/>
    </w:rPr>
  </w:style>
  <w:style w:type="paragraph" w:customStyle="1" w:styleId="wp-caption-text">
    <w:name w:val="wp-caption-text"/>
    <w:basedOn w:val="a"/>
    <w:rsid w:val="001F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F1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5563">
          <w:marLeft w:val="0"/>
          <w:marRight w:val="0"/>
          <w:marTop w:val="375"/>
          <w:marBottom w:val="450"/>
          <w:divBdr>
            <w:top w:val="single" w:sz="6" w:space="6" w:color="E0E0E0"/>
            <w:left w:val="single" w:sz="6" w:space="6" w:color="E0E0E0"/>
            <w:bottom w:val="single" w:sz="6" w:space="6" w:color="E0E0E0"/>
            <w:right w:val="single" w:sz="6" w:space="6" w:color="E0E0E0"/>
          </w:divBdr>
        </w:div>
      </w:divsChild>
    </w:div>
    <w:div w:id="20910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egosuslugi.ru/wp-content/uploads/2015/08/novareg4.pn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0.png"/><Relationship Id="rId39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hyperlink" Target="http://vsegosuslugi.ru/wp-content/uploads/2013/04/accounts.png" TargetMode="External"/><Relationship Id="rId34" Type="http://schemas.openxmlformats.org/officeDocument/2006/relationships/hyperlink" Target="http://vsegosuslugi.ru/wp-content/uploads/2014/10/newletter2.png" TargetMode="External"/><Relationship Id="rId42" Type="http://schemas.openxmlformats.org/officeDocument/2006/relationships/hyperlink" Target="http://vsegosuslugi.ru/wp-content/uploads/2014/10/newconfirm3.png" TargetMode="External"/><Relationship Id="rId47" Type="http://schemas.openxmlformats.org/officeDocument/2006/relationships/image" Target="media/image20.png"/><Relationship Id="rId7" Type="http://schemas.openxmlformats.org/officeDocument/2006/relationships/hyperlink" Target="http://vsegosuslugi.ru/wp-content/uploads/2015/08/novareg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vsegosuslugi.ru/wp-content/uploads/2014/10/newsnils.jpg" TargetMode="External"/><Relationship Id="rId25" Type="http://schemas.openxmlformats.org/officeDocument/2006/relationships/hyperlink" Target="http://vsegosuslugi.ru/wp-content/uploads/2013/04/check-success.png" TargetMode="External"/><Relationship Id="rId33" Type="http://schemas.openxmlformats.org/officeDocument/2006/relationships/image" Target="media/image13.png"/><Relationship Id="rId38" Type="http://schemas.openxmlformats.org/officeDocument/2006/relationships/hyperlink" Target="http://vsegosuslugi.ru/wp-content/uploads/2014/10/newreg13.png" TargetMode="External"/><Relationship Id="rId46" Type="http://schemas.openxmlformats.org/officeDocument/2006/relationships/hyperlink" Target="http://vsegosuslugi.ru/wp-content/uploads/2013/04/success-confirm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vsegosuslugi.ru/" TargetMode="External"/><Relationship Id="rId29" Type="http://schemas.openxmlformats.org/officeDocument/2006/relationships/hyperlink" Target="https://esia.gosuslugi.ru/profile/user/upStep3.xhtml" TargetMode="External"/><Relationship Id="rId41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vsegosuslugi.ru/wp-content/uploads/2015/08/novareg3.png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://vsegosuslugi.ru/wp-content/uploads/2014/10/newletter.png" TargetMode="External"/><Relationship Id="rId37" Type="http://schemas.openxmlformats.org/officeDocument/2006/relationships/image" Target="media/image15.png"/><Relationship Id="rId40" Type="http://schemas.openxmlformats.org/officeDocument/2006/relationships/hyperlink" Target="http://vsegosuslugi.ru/wp-content/uploads/2014/10/newconfirm.png" TargetMode="External"/><Relationship Id="rId45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hyperlink" Target="http://vsegosuslugi.ru/wp-content/uploads/2013/04/main-info.png" TargetMode="External"/><Relationship Id="rId23" Type="http://schemas.openxmlformats.org/officeDocument/2006/relationships/hyperlink" Target="http://vsegosuslugi.ru/wp-content/uploads/2013/04/check.png" TargetMode="External"/><Relationship Id="rId28" Type="http://schemas.openxmlformats.org/officeDocument/2006/relationships/image" Target="media/image11.png"/><Relationship Id="rId36" Type="http://schemas.openxmlformats.org/officeDocument/2006/relationships/hyperlink" Target="http://vsegosuslugi.ru/wp-content/uploads/2014/10/newreg14.png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esia.gosuslugi.ru/profile/user/" TargetMode="External"/><Relationship Id="rId31" Type="http://schemas.openxmlformats.org/officeDocument/2006/relationships/image" Target="media/image12.jpeg"/><Relationship Id="rId44" Type="http://schemas.openxmlformats.org/officeDocument/2006/relationships/hyperlink" Target="http://vsegosuslugi.ru/wp-content/uploads/2013/04/ecp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gosuslugi.ru/wp-content/uploads/2015/08/novareg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hyperlink" Target="http://vsegosuslugi.ru/wp-content/uploads/2014/10/newsms.png" TargetMode="External"/><Relationship Id="rId30" Type="http://schemas.openxmlformats.org/officeDocument/2006/relationships/hyperlink" Target="http://vsegosuslugi.ru/wp-content/uploads/2013/04/confirm.jpg" TargetMode="External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Курганов Сергей Владимирович</dc:creator>
  <cp:lastModifiedBy>Курганов Сергей Владимирович</cp:lastModifiedBy>
  <cp:revision>1</cp:revision>
  <dcterms:created xsi:type="dcterms:W3CDTF">2016-11-03T09:50:00Z</dcterms:created>
  <dcterms:modified xsi:type="dcterms:W3CDTF">2016-11-03T10:03:00Z</dcterms:modified>
</cp:coreProperties>
</file>