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D6" w:rsidRDefault="00C815D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815D6" w:rsidRDefault="00C815D6">
      <w:pPr>
        <w:pStyle w:val="ConsPlusNormal"/>
        <w:jc w:val="both"/>
        <w:outlineLvl w:val="0"/>
      </w:pPr>
    </w:p>
    <w:p w:rsidR="00C815D6" w:rsidRDefault="00C815D6">
      <w:pPr>
        <w:pStyle w:val="ConsPlusNormal"/>
        <w:outlineLvl w:val="0"/>
      </w:pPr>
      <w:r>
        <w:t>Зарегистрировано в Минюсте России 13 января 2016 г. N 40565</w:t>
      </w:r>
    </w:p>
    <w:p w:rsidR="00C815D6" w:rsidRDefault="00C815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5D6" w:rsidRDefault="00C815D6">
      <w:pPr>
        <w:pStyle w:val="ConsPlusNormal"/>
        <w:jc w:val="both"/>
      </w:pPr>
    </w:p>
    <w:p w:rsidR="00C815D6" w:rsidRDefault="00C815D6">
      <w:pPr>
        <w:pStyle w:val="ConsPlusTitle"/>
        <w:jc w:val="center"/>
      </w:pPr>
      <w:r>
        <w:t>МИНИСТЕРСТВО ЗДРАВООХРАНЕНИЯ РОССИЙСКОЙ ФЕДЕРАЦИИ</w:t>
      </w:r>
    </w:p>
    <w:p w:rsidR="00C815D6" w:rsidRDefault="00C815D6">
      <w:pPr>
        <w:pStyle w:val="ConsPlusTitle"/>
        <w:jc w:val="center"/>
      </w:pPr>
    </w:p>
    <w:p w:rsidR="00C815D6" w:rsidRDefault="00C815D6">
      <w:pPr>
        <w:pStyle w:val="ConsPlusTitle"/>
        <w:jc w:val="center"/>
      </w:pPr>
      <w:r>
        <w:t>ПРИКАЗ</w:t>
      </w:r>
    </w:p>
    <w:p w:rsidR="00C815D6" w:rsidRDefault="00C815D6">
      <w:pPr>
        <w:pStyle w:val="ConsPlusTitle"/>
        <w:jc w:val="center"/>
      </w:pPr>
      <w:r>
        <w:t>от 24 июля 2015 г. N 484н</w:t>
      </w:r>
    </w:p>
    <w:p w:rsidR="00C815D6" w:rsidRDefault="00C815D6">
      <w:pPr>
        <w:pStyle w:val="ConsPlusTitle"/>
        <w:jc w:val="center"/>
      </w:pPr>
    </w:p>
    <w:p w:rsidR="00C815D6" w:rsidRDefault="00C815D6">
      <w:pPr>
        <w:pStyle w:val="ConsPlusTitle"/>
        <w:jc w:val="center"/>
      </w:pPr>
      <w:r>
        <w:t>ОБ УТВЕРЖДЕНИИ СПЕЦИАЛЬНЫХ ТРЕБОВАНИЙ</w:t>
      </w:r>
    </w:p>
    <w:p w:rsidR="00C815D6" w:rsidRDefault="00C815D6">
      <w:pPr>
        <w:pStyle w:val="ConsPlusTitle"/>
        <w:jc w:val="center"/>
      </w:pPr>
      <w:r>
        <w:t>К УСЛОВИЯМ ХРАНЕНИЯ НАРКОТИЧЕСКИХ СРЕДСТВ И ПСИХОТРОПНЫХ</w:t>
      </w:r>
    </w:p>
    <w:p w:rsidR="00C815D6" w:rsidRDefault="00C815D6">
      <w:pPr>
        <w:pStyle w:val="ConsPlusTitle"/>
        <w:jc w:val="center"/>
      </w:pPr>
      <w:r>
        <w:t>ВЕЩЕСТВ, ЗАРЕГИСТРИРОВАННЫХ В УСТАНОВЛЕННОМ ПОРЯДКЕ</w:t>
      </w:r>
    </w:p>
    <w:p w:rsidR="00C815D6" w:rsidRDefault="00C815D6">
      <w:pPr>
        <w:pStyle w:val="ConsPlusTitle"/>
        <w:jc w:val="center"/>
      </w:pPr>
      <w:r>
        <w:t>В КАЧЕСТВЕ ЛЕКАРСТВЕННЫХ СРЕДСТВ, ПРЕДНАЗНАЧЕННЫХ</w:t>
      </w:r>
    </w:p>
    <w:p w:rsidR="00C815D6" w:rsidRDefault="00C815D6">
      <w:pPr>
        <w:pStyle w:val="ConsPlusTitle"/>
        <w:jc w:val="center"/>
      </w:pPr>
      <w:r>
        <w:t xml:space="preserve">ДЛЯ МЕДИЦИНСКОГО ПРИМЕНЕНИЯ В </w:t>
      </w:r>
      <w:proofErr w:type="gramStart"/>
      <w:r>
        <w:t>АПТЕЧНЫХ</w:t>
      </w:r>
      <w:proofErr w:type="gramEnd"/>
      <w:r>
        <w:t>, МЕДИЦИНСКИХ,</w:t>
      </w:r>
    </w:p>
    <w:p w:rsidR="00C815D6" w:rsidRDefault="00C815D6">
      <w:pPr>
        <w:pStyle w:val="ConsPlusTitle"/>
        <w:jc w:val="center"/>
      </w:pPr>
      <w:r>
        <w:t xml:space="preserve">НАУЧНО-ИССЛЕДОВАТЕЛЬСКИХ, ОБРАЗОВАТЕЛЬНЫХ </w:t>
      </w:r>
      <w:proofErr w:type="gramStart"/>
      <w:r>
        <w:t>ОРГАНИЗАЦИЯХ</w:t>
      </w:r>
      <w:proofErr w:type="gramEnd"/>
    </w:p>
    <w:p w:rsidR="00C815D6" w:rsidRDefault="00C815D6">
      <w:pPr>
        <w:pStyle w:val="ConsPlusTitle"/>
        <w:jc w:val="center"/>
      </w:pPr>
      <w:r>
        <w:t xml:space="preserve">И </w:t>
      </w:r>
      <w:proofErr w:type="gramStart"/>
      <w:r>
        <w:t>ОРГАНИЗАЦИЯХ</w:t>
      </w:r>
      <w:proofErr w:type="gramEnd"/>
      <w:r>
        <w:t xml:space="preserve"> ОПТОВОЙ ТОРГОВЛИ ЛЕКАРСТВЕННЫМИ СРЕДСТВАМИ</w:t>
      </w:r>
    </w:p>
    <w:p w:rsidR="00C815D6" w:rsidRDefault="00C815D6">
      <w:pPr>
        <w:pStyle w:val="ConsPlusNormal"/>
        <w:jc w:val="both"/>
      </w:pPr>
    </w:p>
    <w:p w:rsidR="00C815D6" w:rsidRDefault="00C815D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15</w:t>
        </w:r>
      </w:hyperlink>
      <w:r>
        <w:t xml:space="preserve"> Правил хранения наркотических средств и психотропных веществ, утвержденных постановлением Правительства Российской Федерации от 31 декабря 2009 г. N 1148 "О порядке хранения наркотических средств и психотропных веществ" (Собрание законодательства Российской Федерации, 2010, N 4, ст. 394, N 25, ст. 3178; 2011, N 18, ст. 2649; </w:t>
      </w:r>
      <w:proofErr w:type="gramStart"/>
      <w:r>
        <w:t>N 42, ст. 5922; N 51, ст. 7534; 2012, N 1, ст. 130; N 27, ст. 3764; N 37, ст. 5002; 2013, N 8, ст. 831; 2014, N 15, ст. 1752), приказываю:</w:t>
      </w:r>
      <w:proofErr w:type="gramEnd"/>
    </w:p>
    <w:p w:rsidR="00C815D6" w:rsidRDefault="00C815D6">
      <w:pPr>
        <w:pStyle w:val="ConsPlusNormal"/>
        <w:spacing w:before="220"/>
        <w:ind w:firstLine="540"/>
        <w:jc w:val="both"/>
      </w:pPr>
      <w:r>
        <w:t xml:space="preserve">1. Утвердить специальные </w:t>
      </w:r>
      <w:hyperlink w:anchor="P33" w:history="1">
        <w:r>
          <w:rPr>
            <w:color w:val="0000FF"/>
          </w:rPr>
          <w:t>требования</w:t>
        </w:r>
      </w:hyperlink>
      <w:r>
        <w:t xml:space="preserve"> к условиям хранения наркотических средств и психотропных веществ, зарегистрированных в установленном порядке в Российской Федерации в качестве лекарственных средств, предназначенных для медицинского применения, в аптечных, медицинских, научно-исследовательских, образовательных организациях и организациях оптовой торговли лекарственными средствами согласно приложению.</w:t>
      </w:r>
    </w:p>
    <w:p w:rsidR="00C815D6" w:rsidRDefault="00C815D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мая 2011 г. N 397н "Об утверждении специальных требований к условиям хранения наркотических средств и психотропных веществ, зарегистрированных в установленном порядке в Российской Федерации в качестве лекарственных средств, предназначенных для медицинского применения, в аптечных, лечебно-профилактических учреждениях, научно-исследовательских, учебных организациях и организациях оптовой торговли лекарственными средствами" (зарегистрирован Министерством</w:t>
      </w:r>
      <w:proofErr w:type="gramEnd"/>
      <w:r>
        <w:t xml:space="preserve"> юстиции Российской Федерации 2 июня 2011 г., регистрационный N 20923).</w:t>
      </w:r>
    </w:p>
    <w:p w:rsidR="00C815D6" w:rsidRDefault="00C815D6">
      <w:pPr>
        <w:pStyle w:val="ConsPlusNormal"/>
        <w:jc w:val="both"/>
      </w:pPr>
    </w:p>
    <w:p w:rsidR="00C815D6" w:rsidRDefault="00C815D6">
      <w:pPr>
        <w:pStyle w:val="ConsPlusNormal"/>
        <w:jc w:val="right"/>
      </w:pPr>
      <w:r>
        <w:t>Министр</w:t>
      </w:r>
    </w:p>
    <w:p w:rsidR="00C815D6" w:rsidRDefault="00C815D6">
      <w:pPr>
        <w:pStyle w:val="ConsPlusNormal"/>
        <w:jc w:val="right"/>
      </w:pPr>
      <w:r>
        <w:t>В.И.СКВОРЦОВА</w:t>
      </w:r>
    </w:p>
    <w:p w:rsidR="00C815D6" w:rsidRDefault="00C815D6">
      <w:pPr>
        <w:pStyle w:val="ConsPlusNormal"/>
        <w:jc w:val="both"/>
      </w:pPr>
    </w:p>
    <w:p w:rsidR="00C815D6" w:rsidRDefault="00C815D6">
      <w:pPr>
        <w:pStyle w:val="ConsPlusNormal"/>
        <w:jc w:val="both"/>
      </w:pPr>
    </w:p>
    <w:p w:rsidR="00C815D6" w:rsidRDefault="00C815D6">
      <w:pPr>
        <w:pStyle w:val="ConsPlusNormal"/>
        <w:jc w:val="both"/>
      </w:pPr>
    </w:p>
    <w:p w:rsidR="00C815D6" w:rsidRDefault="00C815D6">
      <w:pPr>
        <w:pStyle w:val="ConsPlusNormal"/>
        <w:jc w:val="both"/>
      </w:pPr>
    </w:p>
    <w:p w:rsidR="00C815D6" w:rsidRDefault="00C815D6">
      <w:pPr>
        <w:pStyle w:val="ConsPlusNormal"/>
        <w:jc w:val="both"/>
      </w:pPr>
    </w:p>
    <w:p w:rsidR="00C815D6" w:rsidRDefault="00C815D6">
      <w:pPr>
        <w:pStyle w:val="ConsPlusNormal"/>
        <w:jc w:val="right"/>
        <w:outlineLvl w:val="0"/>
      </w:pPr>
      <w:r>
        <w:t>Приложение</w:t>
      </w:r>
    </w:p>
    <w:p w:rsidR="00C815D6" w:rsidRDefault="00C815D6">
      <w:pPr>
        <w:pStyle w:val="ConsPlusNormal"/>
        <w:jc w:val="right"/>
      </w:pPr>
      <w:r>
        <w:t>к приказу Министерства здравоохранения</w:t>
      </w:r>
    </w:p>
    <w:p w:rsidR="00C815D6" w:rsidRDefault="00C815D6">
      <w:pPr>
        <w:pStyle w:val="ConsPlusNormal"/>
        <w:jc w:val="right"/>
      </w:pPr>
      <w:r>
        <w:t>Российской Федерации</w:t>
      </w:r>
    </w:p>
    <w:p w:rsidR="00C815D6" w:rsidRDefault="00C815D6">
      <w:pPr>
        <w:pStyle w:val="ConsPlusNormal"/>
        <w:jc w:val="right"/>
      </w:pPr>
      <w:r>
        <w:t>от 24 июля 2015 г. N 484н</w:t>
      </w:r>
    </w:p>
    <w:p w:rsidR="00C815D6" w:rsidRDefault="00C815D6">
      <w:pPr>
        <w:pStyle w:val="ConsPlusNormal"/>
        <w:jc w:val="both"/>
      </w:pPr>
    </w:p>
    <w:p w:rsidR="00C815D6" w:rsidRDefault="00C815D6">
      <w:pPr>
        <w:pStyle w:val="ConsPlusTitle"/>
        <w:jc w:val="center"/>
      </w:pPr>
      <w:bookmarkStart w:id="0" w:name="P33"/>
      <w:bookmarkEnd w:id="0"/>
      <w:r>
        <w:t>СПЕЦИАЛЬНЫЕ ТРЕБОВАНИЯ</w:t>
      </w:r>
    </w:p>
    <w:p w:rsidR="00C815D6" w:rsidRDefault="00C815D6">
      <w:pPr>
        <w:pStyle w:val="ConsPlusTitle"/>
        <w:jc w:val="center"/>
      </w:pPr>
      <w:r>
        <w:lastRenderedPageBreak/>
        <w:t>К УСЛОВИЯМ ХРАНЕНИЯ НАРКОТИЧЕСКИХ СРЕДСТВ И ПСИХОТРОПНЫХ</w:t>
      </w:r>
    </w:p>
    <w:p w:rsidR="00C815D6" w:rsidRDefault="00C815D6">
      <w:pPr>
        <w:pStyle w:val="ConsPlusTitle"/>
        <w:jc w:val="center"/>
      </w:pPr>
      <w:r>
        <w:t>ВЕЩЕСТВ, ЗАРЕГИСТРИРОВАННЫХ В УСТАНОВЛЕННОМ ПОРЯДКЕ</w:t>
      </w:r>
    </w:p>
    <w:p w:rsidR="00C815D6" w:rsidRDefault="00C815D6">
      <w:pPr>
        <w:pStyle w:val="ConsPlusTitle"/>
        <w:jc w:val="center"/>
      </w:pPr>
      <w:r>
        <w:t>В РОССИЙСКОЙ ФЕДЕРАЦИИ В КАЧЕСТВЕ ЛЕКАРСТВЕННЫХ СРЕДСТВ,</w:t>
      </w:r>
    </w:p>
    <w:p w:rsidR="00C815D6" w:rsidRDefault="00C815D6">
      <w:pPr>
        <w:pStyle w:val="ConsPlusTitle"/>
        <w:jc w:val="center"/>
      </w:pPr>
      <w:proofErr w:type="gramStart"/>
      <w:r>
        <w:t>ПРЕДНАЗНАЧЕННЫХ</w:t>
      </w:r>
      <w:proofErr w:type="gramEnd"/>
      <w:r>
        <w:t xml:space="preserve"> ДЛЯ МЕДИЦИНСКОГО ПРИМЕНЕНИЯ, В АПТЕЧНЫХ,</w:t>
      </w:r>
    </w:p>
    <w:p w:rsidR="00C815D6" w:rsidRDefault="00C815D6">
      <w:pPr>
        <w:pStyle w:val="ConsPlusTitle"/>
        <w:jc w:val="center"/>
      </w:pPr>
      <w:r>
        <w:t>МЕДИЦИНСКИХ, НАУЧНО-ИССЛЕДОВАТЕЛЬСКИХ, ОБРАЗОВАТЕЛЬНЫХ</w:t>
      </w:r>
    </w:p>
    <w:p w:rsidR="00C815D6" w:rsidRDefault="00C815D6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И ОРГАНИЗАЦИЯХ ОПТОВОЙ ТОРГОВЛИ</w:t>
      </w:r>
    </w:p>
    <w:p w:rsidR="00C815D6" w:rsidRDefault="00C815D6">
      <w:pPr>
        <w:pStyle w:val="ConsPlusTitle"/>
        <w:jc w:val="center"/>
      </w:pPr>
      <w:r>
        <w:t>ЛЕКАРСТВЕННЫМИ СРЕДСТВАМИ</w:t>
      </w:r>
    </w:p>
    <w:p w:rsidR="00C815D6" w:rsidRDefault="00C815D6">
      <w:pPr>
        <w:pStyle w:val="ConsPlusNormal"/>
        <w:jc w:val="both"/>
      </w:pPr>
    </w:p>
    <w:p w:rsidR="00C815D6" w:rsidRDefault="00C815D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специальные требования определяют особенности хранения наркотических средств и психотропных веществ, включенных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Российской Федерации от 30 июня 1998 г. N 681 &lt;1&gt;, и зарегистрированных в установленном </w:t>
      </w:r>
      <w:hyperlink r:id="rId8" w:history="1">
        <w:r>
          <w:rPr>
            <w:color w:val="0000FF"/>
          </w:rPr>
          <w:t>порядке</w:t>
        </w:r>
      </w:hyperlink>
      <w:r>
        <w:t xml:space="preserve"> в Российской Федерации в качестве лекарственных средств, предназначенных для медицинского применения (далее - наркотические и психотропные лекарственные</w:t>
      </w:r>
      <w:proofErr w:type="gramEnd"/>
      <w:r>
        <w:t xml:space="preserve"> средства), в аптечных, медицинских, научно-исследовательских, образовательных организациях и организациях оптовой торговли лекарственными средствами.</w:t>
      </w:r>
    </w:p>
    <w:p w:rsidR="00C815D6" w:rsidRDefault="00C815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15D6" w:rsidRDefault="00C815D6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</w:t>
      </w:r>
      <w:proofErr w:type="gramEnd"/>
      <w:r>
        <w:t xml:space="preserve"> N 28, ст. 3703; N 31, ст. 4271; N 45, ст. 5864; N 50, ст. 6696, ст. 6720; 2011, N 10, ст. 1390; N 12, ст. 1635; N 29, ст. 4466, ст. 4473; N 42, ст. 5921; N 51, ст. 7534; 2012, N 10, ст. 1232; N 11, ст. 1295; N 19, ст. 2400; N 22, ст. 2864; N 37, ст. 5002; N 48, ст. 6686; N 49, ст. 6861; 2013, N 9, ст. 953; N 25, ст. 3159; N 29, ст. 3962; N 37, ст. 4706; N 46, ст. 5943; N 51, ст. 6869; 2014, N 14, ст. 1626; N 23, ст. 2987; N 27, ст. 3763; N 44, ст. 6068; N 51, ст. 7430; 2015, N 11, ст. 1593; N 16, ст. 2368; N 20, ст. 2914.</w:t>
      </w:r>
    </w:p>
    <w:p w:rsidR="00C815D6" w:rsidRDefault="00C815D6">
      <w:pPr>
        <w:pStyle w:val="ConsPlusNormal"/>
        <w:jc w:val="both"/>
      </w:pPr>
    </w:p>
    <w:p w:rsidR="00C815D6" w:rsidRDefault="00C815D6">
      <w:pPr>
        <w:pStyle w:val="ConsPlusNormal"/>
        <w:ind w:firstLine="540"/>
        <w:jc w:val="both"/>
      </w:pPr>
      <w:r>
        <w:t>2. В аптечной, медицинской организации или организации оптовой торговли лекарственными средствами наркотические и психотропные лекарственные средства для парентерального, внутреннего и наружного применения должны храниться раздельно.</w:t>
      </w:r>
    </w:p>
    <w:p w:rsidR="00C815D6" w:rsidRDefault="00C815D6">
      <w:pPr>
        <w:pStyle w:val="ConsPlusNormal"/>
        <w:spacing w:before="220"/>
        <w:ind w:firstLine="540"/>
        <w:jc w:val="both"/>
      </w:pPr>
      <w:r>
        <w:t>В указанном случае наркотические и психотропные лекарственные средства должны храниться на отдельной полке или в отдельном отделении сейфа или металлического шкафа.</w:t>
      </w:r>
    </w:p>
    <w:p w:rsidR="00C815D6" w:rsidRDefault="00C815D6">
      <w:pPr>
        <w:pStyle w:val="ConsPlusNormal"/>
        <w:spacing w:before="220"/>
        <w:ind w:firstLine="540"/>
        <w:jc w:val="both"/>
      </w:pPr>
      <w:r>
        <w:t>3. В аптечных и медицинских организациях на внутренних сторонах дверец сейфов или металлических шкафов, в которых осуществляется хранение наркотических и психотропных лекарственных средств, должны вывешиваться списки хранящихся наркотических и психотропных лекарственных средств с указанием их высших разовых и высших суточных доз.</w:t>
      </w:r>
    </w:p>
    <w:p w:rsidR="00C815D6" w:rsidRDefault="00C815D6">
      <w:pPr>
        <w:pStyle w:val="ConsPlusNormal"/>
        <w:spacing w:before="220"/>
        <w:ind w:firstLine="540"/>
        <w:jc w:val="both"/>
      </w:pPr>
      <w:r>
        <w:t>Дополнительно в медицинских организациях в местах хранения наркотических и психотропных лекарственных средств должны размещаться таблицы противоядий при отравлениях указанными средствами.</w:t>
      </w:r>
    </w:p>
    <w:p w:rsidR="00C815D6" w:rsidRDefault="00C815D6">
      <w:pPr>
        <w:pStyle w:val="ConsPlusNormal"/>
        <w:spacing w:before="220"/>
        <w:ind w:firstLine="540"/>
        <w:jc w:val="both"/>
      </w:pPr>
      <w:r>
        <w:t>4. Хранение фармацевтических субстанций, используемых для изготовления наркотических и психотропных лекарственных сре</w:t>
      </w:r>
      <w:proofErr w:type="gramStart"/>
      <w:r>
        <w:t>дств в в</w:t>
      </w:r>
      <w:proofErr w:type="gramEnd"/>
      <w:r>
        <w:t>иде готовых лекарственных форм (далее - наркотические и психотропные лекарственные препараты), в аптечных организациях должно осуществляться в штанглазах, помещенных в сейфы (металлические шкафы) с указанием высших разовых и высших суточных доз.</w:t>
      </w:r>
    </w:p>
    <w:p w:rsidR="00C815D6" w:rsidRDefault="00C815D6">
      <w:pPr>
        <w:pStyle w:val="ConsPlusNormal"/>
        <w:spacing w:before="220"/>
        <w:ind w:firstLine="540"/>
        <w:jc w:val="both"/>
      </w:pPr>
      <w:r>
        <w:t>5. Хранение наркотических и психотропных лекарственных сре</w:t>
      </w:r>
      <w:proofErr w:type="gramStart"/>
      <w:r>
        <w:t>дств в п</w:t>
      </w:r>
      <w:proofErr w:type="gramEnd"/>
      <w:r>
        <w:t xml:space="preserve">омещениях, относящихся к 4-й категории, или в местах временного хранения </w:t>
      </w:r>
      <w:hyperlink w:anchor="P67" w:history="1">
        <w:r>
          <w:rPr>
            <w:color w:val="0000FF"/>
          </w:rPr>
          <w:t>&lt;1&gt;</w:t>
        </w:r>
      </w:hyperlink>
      <w:r>
        <w:t>, осуществляется в сейфах (контейнерах), расположенных в соответствующих помещениях или местах.</w:t>
      </w:r>
    </w:p>
    <w:p w:rsidR="00C815D6" w:rsidRDefault="00C815D6">
      <w:pPr>
        <w:pStyle w:val="ConsPlusNormal"/>
        <w:spacing w:before="220"/>
        <w:ind w:firstLine="540"/>
        <w:jc w:val="both"/>
      </w:pPr>
      <w:r>
        <w:t xml:space="preserve">По истечении рабочего дня наркотические и психотропные лекарственные средства должны </w:t>
      </w:r>
      <w:r>
        <w:lastRenderedPageBreak/>
        <w:t>быть возвращены на место основного хранения наркотических и психотропных лекарственных средств.</w:t>
      </w:r>
    </w:p>
    <w:p w:rsidR="00C815D6" w:rsidRDefault="00C815D6">
      <w:pPr>
        <w:pStyle w:val="ConsPlusNormal"/>
        <w:spacing w:before="220"/>
        <w:ind w:firstLine="540"/>
        <w:jc w:val="both"/>
      </w:pPr>
      <w:r>
        <w:t>6. В медицинских организациях должны храниться наркотические и психотропные лекарственные препараты, изготовленные производителями лекарственных средств или аптечной организацией.</w:t>
      </w:r>
    </w:p>
    <w:p w:rsidR="00C815D6" w:rsidRDefault="00C815D6">
      <w:pPr>
        <w:pStyle w:val="ConsPlusNormal"/>
        <w:spacing w:before="220"/>
        <w:ind w:firstLine="540"/>
        <w:jc w:val="both"/>
      </w:pPr>
      <w:r>
        <w:t>7. Запрещается хранение в медицинских организациях наркотических и психотропных лекарственных препаратов, изготовленных аптечной организацией, в случае отсутствия на упаковке лекарственного препарата:</w:t>
      </w:r>
    </w:p>
    <w:p w:rsidR="00C815D6" w:rsidRDefault="00C815D6">
      <w:pPr>
        <w:pStyle w:val="ConsPlusNormal"/>
        <w:spacing w:before="220"/>
        <w:ind w:firstLine="540"/>
        <w:jc w:val="both"/>
      </w:pPr>
      <w:r>
        <w:t>этикетки, содержащей обозначения: "Внутреннее", "Наружное", "Глазные капли", "Глазные мази", "Для инъекций" и иные обозначения, характеризующие наименование лекарственной формы и (или) способ применения лекарственного препарата;</w:t>
      </w:r>
    </w:p>
    <w:p w:rsidR="00C815D6" w:rsidRDefault="00C815D6">
      <w:pPr>
        <w:pStyle w:val="ConsPlusNormal"/>
        <w:spacing w:before="220"/>
        <w:ind w:firstLine="540"/>
        <w:jc w:val="both"/>
      </w:pPr>
      <w:r>
        <w:t>наименования и местонахождения аптечной организации, изготовившей наркотический или психотропный лекарственный препарат;</w:t>
      </w:r>
    </w:p>
    <w:p w:rsidR="00C815D6" w:rsidRDefault="00C815D6">
      <w:pPr>
        <w:pStyle w:val="ConsPlusNormal"/>
        <w:spacing w:before="220"/>
        <w:ind w:firstLine="540"/>
        <w:jc w:val="both"/>
      </w:pPr>
      <w:r>
        <w:t>наименований медицинской организац</w:t>
      </w:r>
      <w:proofErr w:type="gramStart"/>
      <w:r>
        <w:t>ии и ее</w:t>
      </w:r>
      <w:proofErr w:type="gramEnd"/>
      <w:r>
        <w:t xml:space="preserve"> структурного подразделения;</w:t>
      </w:r>
    </w:p>
    <w:p w:rsidR="00C815D6" w:rsidRDefault="00C815D6">
      <w:pPr>
        <w:pStyle w:val="ConsPlusNormal"/>
        <w:spacing w:before="220"/>
        <w:ind w:firstLine="540"/>
        <w:jc w:val="both"/>
      </w:pPr>
      <w:r>
        <w:t>состава наркотического или психотропного лекарственного препарата в соответствии с прописью, указанной в требовании-накладной медицинской организации;</w:t>
      </w:r>
    </w:p>
    <w:p w:rsidR="00C815D6" w:rsidRDefault="00C815D6">
      <w:pPr>
        <w:pStyle w:val="ConsPlusNormal"/>
        <w:spacing w:before="220"/>
        <w:ind w:firstLine="540"/>
        <w:jc w:val="both"/>
      </w:pPr>
      <w:r>
        <w:t>даты изготовления и срока годности наркотического или психотропного лекарственного препарата, данных о проведенном контроле качества лекарственного препарата;</w:t>
      </w:r>
    </w:p>
    <w:p w:rsidR="00C815D6" w:rsidRDefault="00C815D6">
      <w:pPr>
        <w:pStyle w:val="ConsPlusNormal"/>
        <w:spacing w:before="220"/>
        <w:ind w:firstLine="540"/>
        <w:jc w:val="both"/>
      </w:pPr>
      <w:r>
        <w:t>подписей лиц, изготовившего, проверившего и отпустившего наркотический или психотропный лекарственный препарат из аптечной организации.</w:t>
      </w:r>
    </w:p>
    <w:p w:rsidR="00C815D6" w:rsidRDefault="00C815D6">
      <w:pPr>
        <w:pStyle w:val="ConsPlusNormal"/>
        <w:spacing w:before="220"/>
        <w:ind w:firstLine="540"/>
        <w:jc w:val="both"/>
      </w:pPr>
      <w:r>
        <w:t>8. Хранение наркотических и психотропных лекарственных средств, требующих защиты от повышенной температуры, в аптечных, медицинских, научно-исследовательских, образовательных организациях и организациях оптовой торговли лекарственными средствами осуществляется:</w:t>
      </w:r>
    </w:p>
    <w:p w:rsidR="00C815D6" w:rsidRDefault="00C815D6">
      <w:pPr>
        <w:pStyle w:val="ConsPlusNormal"/>
        <w:spacing w:before="220"/>
        <w:ind w:firstLine="540"/>
        <w:jc w:val="both"/>
      </w:pPr>
      <w:r>
        <w:t xml:space="preserve">в помещениях, специально оборудованных инженерными и техническими средствами охраны (далее - помещения), относящихся к 1-й и 2-й категориям </w:t>
      </w:r>
      <w:hyperlink w:anchor="P67" w:history="1">
        <w:r>
          <w:rPr>
            <w:color w:val="0000FF"/>
          </w:rPr>
          <w:t>&lt;1&gt;</w:t>
        </w:r>
      </w:hyperlink>
      <w:r>
        <w:t>, - в запирающихся холодильниках (холодильных камерах) или в специальной зоне для размещения холодильников (холодильных камер), отделенной от основного места хранения металлической решеткой с запирающейся решетчатой дверью;</w:t>
      </w:r>
    </w:p>
    <w:p w:rsidR="00C815D6" w:rsidRDefault="00C815D6">
      <w:pPr>
        <w:pStyle w:val="ConsPlusNormal"/>
        <w:spacing w:before="220"/>
        <w:ind w:firstLine="540"/>
        <w:jc w:val="both"/>
      </w:pPr>
      <w:r>
        <w:t xml:space="preserve">в помещениях, относящихся к 3-й категории </w:t>
      </w:r>
      <w:hyperlink w:anchor="P67" w:history="1">
        <w:r>
          <w:rPr>
            <w:color w:val="0000FF"/>
          </w:rPr>
          <w:t>&lt;1&gt;</w:t>
        </w:r>
      </w:hyperlink>
      <w:r>
        <w:t>, - в специальной зоне для размещения холодильников (холодильных камер), отделенной от основного места хранения металлической решеткой с запирающейся решетчатой дверью;</w:t>
      </w:r>
    </w:p>
    <w:p w:rsidR="00C815D6" w:rsidRDefault="00C815D6">
      <w:pPr>
        <w:pStyle w:val="ConsPlusNormal"/>
        <w:spacing w:before="220"/>
        <w:ind w:firstLine="540"/>
        <w:jc w:val="both"/>
      </w:pPr>
      <w:r>
        <w:t xml:space="preserve">в помещениях, относящихся к 4-й категории </w:t>
      </w:r>
      <w:hyperlink w:anchor="P67" w:history="1">
        <w:r>
          <w:rPr>
            <w:color w:val="0000FF"/>
          </w:rPr>
          <w:t>&lt;1&gt;</w:t>
        </w:r>
      </w:hyperlink>
      <w:r>
        <w:t>, - в термоконтейнерах, размещенных в сейфах;</w:t>
      </w:r>
    </w:p>
    <w:p w:rsidR="00C815D6" w:rsidRDefault="00C815D6">
      <w:pPr>
        <w:pStyle w:val="ConsPlusNormal"/>
        <w:spacing w:before="220"/>
        <w:ind w:firstLine="540"/>
        <w:jc w:val="both"/>
      </w:pPr>
      <w:r>
        <w:t>в местах временного хранения &lt;1&gt; - в термоконтейнерах, размещенных в сейфах, либо в металлических или изготовленных из других высокопрочных материалов контейнерах, помещенных в термоконтейнеры.</w:t>
      </w:r>
    </w:p>
    <w:p w:rsidR="00C815D6" w:rsidRDefault="00C815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15D6" w:rsidRDefault="00C815D6">
      <w:pPr>
        <w:pStyle w:val="ConsPlusNormal"/>
        <w:spacing w:before="220"/>
        <w:ind w:firstLine="540"/>
        <w:jc w:val="both"/>
      </w:pPr>
      <w:bookmarkStart w:id="1" w:name="P67"/>
      <w:bookmarkEnd w:id="1"/>
      <w:r>
        <w:t xml:space="preserve">&lt;1&gt; </w:t>
      </w:r>
      <w:hyperlink r:id="rId9" w:history="1">
        <w:r>
          <w:rPr>
            <w:color w:val="0000FF"/>
          </w:rPr>
          <w:t>Пункт 4</w:t>
        </w:r>
      </w:hyperlink>
      <w:r>
        <w:t xml:space="preserve"> Правил хранения наркотических средств, психотропных веществ и их прекурсоров, утвержденных постановлением Правительства Российской Федерации от 31 декабря 2009 г. N 1148 (Собрание законодательства Российской Федерации, 2010, N 4, ст. 394; N 25, ст. </w:t>
      </w:r>
      <w:r>
        <w:lastRenderedPageBreak/>
        <w:t xml:space="preserve">3178; 2011, N 18, ст. 2649; N 42, ст. 5922; N 51, ст. 7534; </w:t>
      </w:r>
      <w:proofErr w:type="gramStart"/>
      <w:r>
        <w:t>2012, N 1, ст. 130; N 27, ст. 3764; N 37, ст. 5002; 2013, N 8, ст. 831; 2014, N 15, ст. 1752; 2015, N 33, ст. 4837).</w:t>
      </w:r>
      <w:proofErr w:type="gramEnd"/>
    </w:p>
    <w:p w:rsidR="00C815D6" w:rsidRDefault="00C815D6">
      <w:pPr>
        <w:pStyle w:val="ConsPlusNormal"/>
        <w:jc w:val="both"/>
      </w:pPr>
    </w:p>
    <w:p w:rsidR="00C815D6" w:rsidRDefault="00C815D6">
      <w:pPr>
        <w:pStyle w:val="ConsPlusNormal"/>
        <w:ind w:firstLine="540"/>
        <w:jc w:val="both"/>
      </w:pPr>
      <w:r>
        <w:t>Места хранения наркотических и психотропных лекарственных средств, требующих защиты от повышенной температуры (холодильная камера, холодильник, термоконтейнер), необходимо оборудовать приборами для регистрации температуры.</w:t>
      </w:r>
    </w:p>
    <w:p w:rsidR="00C815D6" w:rsidRDefault="00C815D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Недоброкачественные наркотические и психотропные лекарственные средства, выявленные в аптечной, медицинской организации или организации оптовой торговли лекарственными средствами, а также наркотические или психотропные лекарственные средства, сданные родственниками умерших больных в медицинскую организацию, до их списания и уничтожения подлежат идентификации и хранению на отдельной полке или в отдельном отделении сейфа или металлического шкафа.</w:t>
      </w:r>
      <w:proofErr w:type="gramEnd"/>
    </w:p>
    <w:p w:rsidR="00C815D6" w:rsidRDefault="00C815D6">
      <w:pPr>
        <w:pStyle w:val="ConsPlusNormal"/>
        <w:jc w:val="both"/>
      </w:pPr>
    </w:p>
    <w:p w:rsidR="00C815D6" w:rsidRDefault="00C815D6">
      <w:pPr>
        <w:pStyle w:val="ConsPlusNormal"/>
        <w:jc w:val="both"/>
      </w:pPr>
    </w:p>
    <w:p w:rsidR="00C815D6" w:rsidRDefault="00C815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5C0" w:rsidRDefault="007E05C0"/>
    <w:sectPr w:rsidR="007E05C0" w:rsidSect="0075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C815D6"/>
    <w:rsid w:val="007E05C0"/>
    <w:rsid w:val="00C8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5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2A3D9A61265DEFDA1ED83A8FA5B479DDFB3C696884BFE6EC9DB9006EE5B55F4E55B1359516429C876880CB35D6B27F54F2F3C1CHFm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A2A3D9A61265DEFDA1ED83A8FA5B479DD0B4C596854BFE6EC9DB9006EE5B55F4E55B1350576F7D90398950F5097824F44F2C3C00F23FD1H7m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A2A3D9A61265DEFDA1ED83A8FA5B479FD6B0CF95834BFE6EC9DB9006EE5B55E6E5031F5256717C992CDF01B3H5mD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4A2A3D9A61265DEFDA1ED83A8FA5B479DD1B1CE97844BFE6EC9DB9006EE5B55F4E55B1350576F749B398950F5097824F44F2C3C00F23FD1H7m3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4A2A3D9A61265DEFDA1ED83A8FA5B479DD1B1CE97844BFE6EC9DB9006EE5B55F4E55B1350576F7599398950F5097824F44F2C3C00F23FD1H7m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1527</Words>
  <Characters>8710</Characters>
  <Application>Microsoft Office Word</Application>
  <DocSecurity>0</DocSecurity>
  <Lines>72</Lines>
  <Paragraphs>20</Paragraphs>
  <ScaleCrop>false</ScaleCrop>
  <Company/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TrubnikovaTN</dc:creator>
  <cp:lastModifiedBy>TrubnikovaTN</cp:lastModifiedBy>
  <cp:revision>1</cp:revision>
  <dcterms:created xsi:type="dcterms:W3CDTF">2021-10-21T07:38:00Z</dcterms:created>
  <dcterms:modified xsi:type="dcterms:W3CDTF">2021-10-21T07:38:00Z</dcterms:modified>
</cp:coreProperties>
</file>