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5" w:rsidRDefault="000907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7B5" w:rsidRDefault="000907B5">
      <w:pPr>
        <w:pStyle w:val="ConsPlusNormal"/>
        <w:jc w:val="both"/>
        <w:outlineLvl w:val="0"/>
      </w:pPr>
    </w:p>
    <w:p w:rsidR="000907B5" w:rsidRDefault="000907B5">
      <w:pPr>
        <w:pStyle w:val="ConsPlusNormal"/>
        <w:outlineLvl w:val="0"/>
      </w:pPr>
      <w:r>
        <w:t>Зарегистрировано в Минюсте России 4 июля 2016 г. N 42742</w:t>
      </w:r>
    </w:p>
    <w:p w:rsidR="000907B5" w:rsidRDefault="00090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Title"/>
        <w:jc w:val="center"/>
      </w:pPr>
      <w:r>
        <w:t>МИНИСТЕРСТВО ЗДРАВООХРАНЕНИЯ РОССИЙСКОЙ ФЕДЕРАЦИИ</w:t>
      </w:r>
    </w:p>
    <w:p w:rsidR="000907B5" w:rsidRDefault="000907B5">
      <w:pPr>
        <w:pStyle w:val="ConsPlusTitle"/>
        <w:jc w:val="center"/>
      </w:pPr>
    </w:p>
    <w:p w:rsidR="000907B5" w:rsidRDefault="000907B5">
      <w:pPr>
        <w:pStyle w:val="ConsPlusTitle"/>
        <w:jc w:val="center"/>
      </w:pPr>
      <w:r>
        <w:t>ПРИКАЗ</w:t>
      </w:r>
    </w:p>
    <w:p w:rsidR="000907B5" w:rsidRDefault="000907B5">
      <w:pPr>
        <w:pStyle w:val="ConsPlusTitle"/>
        <w:jc w:val="center"/>
      </w:pPr>
      <w:r>
        <w:t>от 6 июня 2016 г. N 352н</w:t>
      </w:r>
    </w:p>
    <w:p w:rsidR="000907B5" w:rsidRDefault="000907B5">
      <w:pPr>
        <w:pStyle w:val="ConsPlusTitle"/>
        <w:jc w:val="center"/>
      </w:pPr>
    </w:p>
    <w:p w:rsidR="000907B5" w:rsidRDefault="000907B5">
      <w:pPr>
        <w:pStyle w:val="ConsPlusTitle"/>
        <w:jc w:val="center"/>
      </w:pPr>
      <w:r>
        <w:t>ОБ УТВЕРЖДЕНИИ ПОРЯДКА</w:t>
      </w:r>
    </w:p>
    <w:p w:rsidR="000907B5" w:rsidRDefault="000907B5">
      <w:pPr>
        <w:pStyle w:val="ConsPlusTitle"/>
        <w:jc w:val="center"/>
      </w:pPr>
      <w:r>
        <w:t>ВЫДАЧИ СВИДЕТЕЛЬСТВА ОБ АККРЕДИТАЦИИ СПЕЦИАЛИСТА, ФОРМЫ</w:t>
      </w:r>
    </w:p>
    <w:p w:rsidR="000907B5" w:rsidRDefault="000907B5">
      <w:pPr>
        <w:pStyle w:val="ConsPlusTitle"/>
        <w:jc w:val="center"/>
      </w:pPr>
      <w:r>
        <w:t>СВИДЕТЕЛЬСТВА ОБ АККРЕДИТАЦИИ СПЕЦИАЛИСТА</w:t>
      </w:r>
    </w:p>
    <w:p w:rsidR="000907B5" w:rsidRDefault="000907B5">
      <w:pPr>
        <w:pStyle w:val="ConsPlusTitle"/>
        <w:jc w:val="center"/>
      </w:pPr>
      <w:r>
        <w:t>И ТЕХНИЧЕСКИХ ТРЕБОВАНИЙ К НЕМУ</w:t>
      </w:r>
    </w:p>
    <w:p w:rsidR="000907B5" w:rsidRDefault="000907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7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7B5" w:rsidRDefault="000907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7B5" w:rsidRDefault="000907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31.07.2019 N 586н)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</w:tr>
    </w:tbl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2013, N 27, ст. 3477; 2016, N 1, ст. 9) приказываю: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Утвердить: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порядок выдачи свидетельства об аккредитации специалиста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форму свидетельства об аккредитации специалиста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>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технические требования к свидетельству об аккредитации специалиста согласно </w:t>
      </w:r>
      <w:hyperlink w:anchor="P286" w:history="1">
        <w:r>
          <w:rPr>
            <w:color w:val="0000FF"/>
          </w:rPr>
          <w:t>приложению N 3</w:t>
        </w:r>
      </w:hyperlink>
      <w:r>
        <w:t>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right"/>
      </w:pPr>
      <w:r>
        <w:t>Министр</w:t>
      </w:r>
    </w:p>
    <w:p w:rsidR="000907B5" w:rsidRDefault="000907B5">
      <w:pPr>
        <w:pStyle w:val="ConsPlusNormal"/>
        <w:jc w:val="right"/>
      </w:pPr>
      <w:r>
        <w:t>В.И.СКВОРЦОВА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right"/>
        <w:outlineLvl w:val="0"/>
      </w:pPr>
      <w:r>
        <w:t>Приложение N 1</w:t>
      </w:r>
    </w:p>
    <w:p w:rsidR="000907B5" w:rsidRDefault="000907B5">
      <w:pPr>
        <w:pStyle w:val="ConsPlusNormal"/>
        <w:jc w:val="right"/>
      </w:pPr>
      <w:r>
        <w:t>к приказу Министерства здравоохранения</w:t>
      </w:r>
    </w:p>
    <w:p w:rsidR="000907B5" w:rsidRDefault="000907B5">
      <w:pPr>
        <w:pStyle w:val="ConsPlusNormal"/>
        <w:jc w:val="right"/>
      </w:pPr>
      <w:r>
        <w:t>Российской Федерации</w:t>
      </w:r>
    </w:p>
    <w:p w:rsidR="000907B5" w:rsidRDefault="000907B5">
      <w:pPr>
        <w:pStyle w:val="ConsPlusNormal"/>
        <w:jc w:val="right"/>
      </w:pPr>
      <w:r>
        <w:t>от 6 июня 2016 г. N 352н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Title"/>
        <w:jc w:val="center"/>
      </w:pPr>
      <w:bookmarkStart w:id="1" w:name="P34"/>
      <w:bookmarkEnd w:id="1"/>
      <w:r>
        <w:t>ПОРЯДОК ВЫДАЧИ СВИДЕТЕЛЬСТВА ОБ АККРЕДИТАЦИИ СПЕЦИАЛИСТА</w:t>
      </w:r>
    </w:p>
    <w:p w:rsidR="000907B5" w:rsidRDefault="000907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7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7B5" w:rsidRDefault="000907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7B5" w:rsidRDefault="000907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31.07.2019 N 586н)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7B5" w:rsidRDefault="000907B5"/>
        </w:tc>
      </w:tr>
    </w:tbl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>1. Порядок устанавливает правила выдачи свидетельства об аккредитации специалиста.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2. Свидетельство об аккредитации специалиста лицу, впервые признанному прошедшим аккредитацию специалиста, оформляется Министерством здравоохранения Российской </w:t>
      </w:r>
      <w:r>
        <w:lastRenderedPageBreak/>
        <w:t>Федерации и подписывается уполномоченным лицом Министерства здравоохранения Российской Федерации.</w:t>
      </w:r>
    </w:p>
    <w:p w:rsidR="000907B5" w:rsidRDefault="000907B5">
      <w:pPr>
        <w:pStyle w:val="ConsPlusNormal"/>
        <w:spacing w:before="220"/>
        <w:ind w:firstLine="540"/>
        <w:jc w:val="both"/>
      </w:pPr>
      <w:proofErr w:type="gramStart"/>
      <w:r>
        <w:t xml:space="preserve">В дальнейшем сведения о результатах прохождения аккредитации специалиста вносятся в ранее выданное свидетельство об аккредитации специалиста секретарем </w:t>
      </w:r>
      <w:proofErr w:type="spellStart"/>
      <w:r>
        <w:t>аккредитационной</w:t>
      </w:r>
      <w:proofErr w:type="spellEnd"/>
      <w:r>
        <w:t xml:space="preserve"> комиссии, принявшей решение о признании лица прошедшим аккредитацию специалиста, заверяются подписью председателя данной </w:t>
      </w:r>
      <w:proofErr w:type="spellStart"/>
      <w:r>
        <w:t>аккредитационной</w:t>
      </w:r>
      <w:proofErr w:type="spellEnd"/>
      <w:r>
        <w:t xml:space="preserve"> комиссии и печатью профессиональной некоммерческой организации, представителем которой является председатель </w:t>
      </w:r>
      <w:proofErr w:type="spellStart"/>
      <w:r>
        <w:t>аккредитационной</w:t>
      </w:r>
      <w:proofErr w:type="spellEnd"/>
      <w:r>
        <w:t xml:space="preserve"> комиссии, или печатью (при наличии) образовательной и (или) научной организации, в помещениях которой проводилась аккредитация специалиста.</w:t>
      </w:r>
      <w:proofErr w:type="gramEnd"/>
    </w:p>
    <w:p w:rsidR="000907B5" w:rsidRDefault="000907B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31.07.2019 N 586н)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3. Свидетельство об аккредитации специалиста выдается </w:t>
      </w:r>
      <w:proofErr w:type="spellStart"/>
      <w:r>
        <w:t>аккредитационной</w:t>
      </w:r>
      <w:proofErr w:type="spellEnd"/>
      <w:r>
        <w:t xml:space="preserve"> комиссией лицу, прошедшему аккредитацию специалиста, не позднее чем через 30 календарных дней с момента подписания протокола заседания </w:t>
      </w:r>
      <w:proofErr w:type="spellStart"/>
      <w:r>
        <w:t>аккредитационной</w:t>
      </w:r>
      <w:proofErr w:type="spellEnd"/>
      <w:r>
        <w:t xml:space="preserve"> комиссии, содержащего решение </w:t>
      </w:r>
      <w:proofErr w:type="spellStart"/>
      <w:r>
        <w:t>аккредитационной</w:t>
      </w:r>
      <w:proofErr w:type="spellEnd"/>
      <w:r>
        <w:t xml:space="preserve"> комиссии о признании лица прошедшим аккредитацию специалиста.</w:t>
      </w:r>
    </w:p>
    <w:p w:rsidR="000907B5" w:rsidRDefault="000907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31.07.2019 N 586н)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4. Свидетельство об аккредитации специалиста действует в течение 5 лет </w:t>
      </w:r>
      <w:proofErr w:type="gramStart"/>
      <w:r>
        <w:t>с даты подписания</w:t>
      </w:r>
      <w:proofErr w:type="gramEnd"/>
      <w:r>
        <w:t xml:space="preserve"> протокола заседания </w:t>
      </w:r>
      <w:proofErr w:type="spellStart"/>
      <w:r>
        <w:t>аккредитационной</w:t>
      </w:r>
      <w:proofErr w:type="spellEnd"/>
      <w:r>
        <w:t xml:space="preserve"> комиссии, содержащего решение </w:t>
      </w:r>
      <w:proofErr w:type="spellStart"/>
      <w:r>
        <w:t>аккредитационной</w:t>
      </w:r>
      <w:proofErr w:type="spellEnd"/>
      <w:r>
        <w:t xml:space="preserve"> комиссии о признании лица прошедшим аккредитацию специалиста.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5. Срок действия свидетельства об аккредитации специалиста продлевается на 5 лет в случае признания лица прошедшим аккредитацию специалиста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аккредитации специалистов, утвержденным приказом Министерства здравоохранения Российской Федерации от 2 июня 2016 года N 334н &lt;1&gt; (далее - Положение об аккредитации).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июня 2016 г., регистрационный N 42550.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>6. Заполнение бланка свидетельства об аккредитации специалиста осуществляется на русском языке в электронном виде с использованием программного обеспечения или рукописным способом.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7. При заполнении бланка свидетельства об аккредитации специалиста указываются: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 лица, признанного </w:t>
      </w:r>
      <w:proofErr w:type="spellStart"/>
      <w:r>
        <w:t>аккредитационной</w:t>
      </w:r>
      <w:proofErr w:type="spellEnd"/>
      <w:r>
        <w:t xml:space="preserve"> комиссией прошедшим аккредитацию специалиста;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уровень образования по специальности (направлению подготовки) в соответствии с Перечнем специальностей (направлений подготовки) высшего образования &lt;1&gt; и </w:t>
      </w:r>
      <w:hyperlink r:id="rId12" w:history="1">
        <w:r>
          <w:rPr>
            <w:color w:val="0000FF"/>
          </w:rPr>
          <w:t>Перечнем</w:t>
        </w:r>
      </w:hyperlink>
      <w:r>
        <w:t xml:space="preserve"> специальностей среднего профессионального образования &lt;2&gt;;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7B5" w:rsidRDefault="000907B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>
        <w:t xml:space="preserve"> </w:t>
      </w:r>
      <w:proofErr w:type="gramStart"/>
      <w:r>
        <w:t xml:space="preserve">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</w:t>
      </w:r>
      <w:r>
        <w:lastRenderedPageBreak/>
        <w:t>N 270 (зарегистрирован Министерством юстиции Российской Федерации 22 апреля 2015 г., регистрационный</w:t>
      </w:r>
      <w:proofErr w:type="gramEnd"/>
      <w:r>
        <w:t xml:space="preserve"> </w:t>
      </w:r>
      <w:proofErr w:type="gramStart"/>
      <w:r>
        <w:t>N 36994) и от 1 октября 2015 г. N 1080 (зарегистрирован Министерством юстиции Российской Федерации 19 октября 2015 г., регистрационный N 39355).</w:t>
      </w:r>
      <w:proofErr w:type="gramEnd"/>
    </w:p>
    <w:p w:rsidR="000907B5" w:rsidRDefault="000907B5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27 мая</w:t>
      </w:r>
      <w:proofErr w:type="gramEnd"/>
      <w:r>
        <w:t xml:space="preserve"> </w:t>
      </w:r>
      <w:proofErr w:type="gramStart"/>
      <w:r>
        <w:t>2014 г., регистрационный N 32461), от 18 ноября 2015 г. N 1350 (зарегистрирован Министерством юстиции Российской Федерации 3 декабря 2015 г., регистрационный N 39955).</w:t>
      </w:r>
      <w:proofErr w:type="gramEnd"/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>вид деятельности (медицинская или фармацевтическая);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наименование процедуры;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специальность в соответствии с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&lt;1&gt; и (или)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39696).</w:t>
      </w:r>
    </w:p>
    <w:p w:rsidR="000907B5" w:rsidRDefault="000907B5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</w:t>
      </w:r>
      <w:proofErr w:type="gramEnd"/>
      <w:r>
        <w:t xml:space="preserve"> 199н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мая 2010 г., регистрационный N 17160).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>наименование профессионального стандарта;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дата и номер протокола заседания </w:t>
      </w:r>
      <w:proofErr w:type="spellStart"/>
      <w:r>
        <w:t>аккредитационной</w:t>
      </w:r>
      <w:proofErr w:type="spellEnd"/>
      <w:r>
        <w:t xml:space="preserve"> комиссии;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полное наименование образовательной и (или) научной организации, в помещениях которой проводилась аккредитация специалиста;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срок, до которого действительно решение </w:t>
      </w:r>
      <w:proofErr w:type="spellStart"/>
      <w:r>
        <w:t>аккредитационной</w:t>
      </w:r>
      <w:proofErr w:type="spellEnd"/>
      <w:r>
        <w:t xml:space="preserve"> комиссии.</w:t>
      </w:r>
    </w:p>
    <w:p w:rsidR="000907B5" w:rsidRDefault="000907B5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8. Свидетельство об аккредитации специалиста выдается лицу, признанному </w:t>
      </w:r>
      <w:proofErr w:type="spellStart"/>
      <w:r>
        <w:t>аккредитационной</w:t>
      </w:r>
      <w:proofErr w:type="spellEnd"/>
      <w:r>
        <w:t xml:space="preserve"> комиссией прошедшим аккредитацию специалиста при предъявлении документа, удостоверяющего личность, либо представителю указанного лица при наличии доверенности, оформленной в установленном порядке, либо высылается по почте ценным отправлением с уведомлением о вручении.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регистрации выданных свидетельств об аккредитации специалиста в </w:t>
      </w:r>
      <w:proofErr w:type="spellStart"/>
      <w:r>
        <w:t>аккредитационной</w:t>
      </w:r>
      <w:proofErr w:type="spellEnd"/>
      <w:r>
        <w:t xml:space="preserve"> комиссии ведется журнал учета выданных свидетельств об аккредитации специалиста, в котором указываются: фамилия, имя, отчество (при наличии), специальность </w:t>
      </w:r>
      <w:r>
        <w:lastRenderedPageBreak/>
        <w:t>(направление подготовки), регистрационный номер свидетельства об аккредитации специалиста, фамилия, имя, отчество (при наличии) лица, получившего свидетельство об аккредитации, номер, дата выдачи и орган, выдавший документ, удостоверяющий личность, лица, получившего свидетельство об аккредитации специалиста</w:t>
      </w:r>
      <w:proofErr w:type="gramEnd"/>
      <w:r>
        <w:t>, дату выдачи свидетельства об аккредитации специалиста.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10. Журнал учета выданных свидетельств об аккредитации специалиста хранится в организациях, указанных в </w:t>
      </w:r>
      <w:hyperlink r:id="rId19" w:history="1">
        <w:r>
          <w:rPr>
            <w:color w:val="0000FF"/>
          </w:rPr>
          <w:t>пункте 7</w:t>
        </w:r>
      </w:hyperlink>
      <w:r>
        <w:t xml:space="preserve"> Положения об аккредитации.</w:t>
      </w:r>
    </w:p>
    <w:p w:rsidR="000907B5" w:rsidRDefault="000907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31.07.2019 N 586н)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11. Сведения о регистрационном номере и дате выдачи свидетельства об аккредитации специалиста вносятся ответственным секретарем </w:t>
      </w:r>
      <w:proofErr w:type="spellStart"/>
      <w:r>
        <w:t>аккредитационной</w:t>
      </w:r>
      <w:proofErr w:type="spellEnd"/>
      <w:r>
        <w:t xml:space="preserve"> комиссии в Федеральный регистр медицинских работников &lt;1&gt;.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>12. В случае утраты свидетельства об аккредитации специалиста или его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предоставлении дубликата свидетельства об аккредитации специалиста, в котором должны быть указаны: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фамилия, имя, отчество (при наличии) лица, получившего свидетельство об аккредитации специалиста;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13. Дубликат свидетельства об аккредитации специалиста оформляется Министерством здравоохранения Российской Федерации, подписывается уполномоченным лицом Министерства здравоохранения Российской Федерации и выдается Министерством здравоохранения Российской Федерации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14. Выдача дубликата свидетельства об аккредитации специалиста осуществляется не позднее чем через 30 календарных дней со дня регистрации в Министерстве здравоохранения Российской Федерации заявления о предоставлении дубликата свидетельства об аккредитации специалиста с приложением следующих документов: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копия страхового свидетельства обязательного пенсионного страхования (при наличии).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15. На первой странице дубликата свидетельства об аккредитации специалиста в заголовке </w:t>
      </w:r>
      <w:r>
        <w:lastRenderedPageBreak/>
        <w:t>под словами "свидетельство об аккредитации специалиста" штампом синего цвета ставится слово "дубликат".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16. Испорченные при заполнении бланки свидетельства об аккредитации специалиста подлежат уничтожению с составлением соответствующего акта.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right"/>
        <w:outlineLvl w:val="0"/>
      </w:pPr>
      <w:r>
        <w:t>Приложение N 2</w:t>
      </w:r>
    </w:p>
    <w:p w:rsidR="000907B5" w:rsidRDefault="000907B5">
      <w:pPr>
        <w:pStyle w:val="ConsPlusNormal"/>
        <w:jc w:val="right"/>
      </w:pPr>
      <w:r>
        <w:t>к приказу Министерства здравоохранения</w:t>
      </w:r>
    </w:p>
    <w:p w:rsidR="000907B5" w:rsidRDefault="000907B5">
      <w:pPr>
        <w:pStyle w:val="ConsPlusNormal"/>
        <w:jc w:val="right"/>
      </w:pPr>
      <w:r>
        <w:t>Российской Федерации</w:t>
      </w:r>
    </w:p>
    <w:p w:rsidR="000907B5" w:rsidRDefault="000907B5">
      <w:pPr>
        <w:pStyle w:val="ConsPlusNormal"/>
        <w:jc w:val="right"/>
      </w:pPr>
      <w:r>
        <w:t>от 6 июня 2016 г. N 352н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center"/>
      </w:pPr>
      <w:bookmarkStart w:id="3" w:name="P97"/>
      <w:bookmarkEnd w:id="3"/>
      <w:r>
        <w:t>ФОРМА СВИДЕТЕЛЬСТВА ОБ АККРЕДИТАЦИИ СПЕЦИАЛИСТА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center"/>
        <w:outlineLvl w:val="1"/>
      </w:pPr>
      <w:r>
        <w:t>Обложка свидетельства</w:t>
      </w:r>
    </w:p>
    <w:p w:rsidR="000907B5" w:rsidRDefault="000907B5">
      <w:pPr>
        <w:pStyle w:val="ConsPlusNormal"/>
        <w:jc w:val="both"/>
      </w:pPr>
    </w:p>
    <w:p w:rsidR="000907B5" w:rsidRDefault="000907B5">
      <w:pPr>
        <w:sectPr w:rsidR="000907B5" w:rsidSect="00E55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0907B5"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0907B5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СВИДЕТЕЛЬСТВО</w:t>
            </w:r>
          </w:p>
          <w:p w:rsidR="000907B5" w:rsidRDefault="000907B5">
            <w:pPr>
              <w:pStyle w:val="ConsPlusNormal"/>
              <w:jc w:val="center"/>
            </w:pPr>
            <w:r>
              <w:t>об аккредитации специалиста</w:t>
            </w:r>
          </w:p>
        </w:tc>
      </w:tr>
      <w:tr w:rsidR="000907B5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</w:tbl>
    <w:p w:rsidR="000907B5" w:rsidRDefault="000907B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0907B5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  <w:outlineLvl w:val="1"/>
            </w:pPr>
            <w:r>
              <w:t>Форзац, Лицевая сторона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Страница 1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СВИДЕТЕЛЬСТВО</w:t>
            </w:r>
          </w:p>
          <w:p w:rsidR="000907B5" w:rsidRDefault="000907B5">
            <w:pPr>
              <w:pStyle w:val="ConsPlusNormal"/>
              <w:jc w:val="center"/>
            </w:pPr>
            <w:r>
              <w:t>об аккредитации специалиста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000000000000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_____________________________</w:t>
            </w:r>
          </w:p>
          <w:p w:rsidR="000907B5" w:rsidRDefault="000907B5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</w:tbl>
    <w:p w:rsidR="000907B5" w:rsidRDefault="000907B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0907B5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  <w:outlineLvl w:val="1"/>
            </w:pPr>
            <w:r>
              <w:t>Страница 2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Страница 3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Настоящее свидетельство подтверждает, что</w:t>
            </w:r>
          </w:p>
          <w:p w:rsidR="000907B5" w:rsidRDefault="000907B5">
            <w:pPr>
              <w:pStyle w:val="ConsPlusNormal"/>
            </w:pPr>
          </w:p>
          <w:p w:rsidR="000907B5" w:rsidRDefault="000907B5">
            <w:pPr>
              <w:pStyle w:val="ConsPlusNormal"/>
              <w:jc w:val="center"/>
            </w:pPr>
            <w:r>
              <w:lastRenderedPageBreak/>
              <w:t>______________________________________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lastRenderedPageBreak/>
              <w:t>Настоящее свидетельство подтверждает, что</w:t>
            </w:r>
          </w:p>
          <w:p w:rsidR="000907B5" w:rsidRDefault="000907B5">
            <w:pPr>
              <w:pStyle w:val="ConsPlusNormal"/>
            </w:pPr>
          </w:p>
          <w:p w:rsidR="000907B5" w:rsidRDefault="000907B5">
            <w:pPr>
              <w:pStyle w:val="ConsPlusNormal"/>
              <w:jc w:val="center"/>
            </w:pPr>
            <w:r>
              <w:lastRenderedPageBreak/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proofErr w:type="gramStart"/>
            <w:r>
              <w:lastRenderedPageBreak/>
              <w:t>имеющий</w:t>
            </w:r>
            <w:proofErr w:type="gramEnd"/>
            <w:r>
              <w:t xml:space="preserve"> среднее профессиональное образование по специальности</w:t>
            </w:r>
          </w:p>
          <w:p w:rsidR="000907B5" w:rsidRDefault="000907B5">
            <w:pPr>
              <w:pStyle w:val="ConsPlusNormal"/>
            </w:pPr>
          </w:p>
          <w:p w:rsidR="000907B5" w:rsidRDefault="000907B5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proofErr w:type="gramStart"/>
            <w:r>
              <w:t>имеющий</w:t>
            </w:r>
            <w:proofErr w:type="gramEnd"/>
            <w:r>
              <w:t xml:space="preserve"> высшее образование</w:t>
            </w:r>
          </w:p>
          <w:p w:rsidR="000907B5" w:rsidRDefault="000907B5">
            <w:pPr>
              <w:pStyle w:val="ConsPlusNormal"/>
              <w:jc w:val="center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/>
            <w:tcBorders>
              <w:top w:val="nil"/>
              <w:bottom w:val="nil"/>
            </w:tcBorders>
          </w:tcPr>
          <w:p w:rsidR="000907B5" w:rsidRDefault="000907B5"/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по специальности (направлению подготовки)</w:t>
            </w:r>
          </w:p>
          <w:p w:rsidR="000907B5" w:rsidRDefault="000907B5">
            <w:pPr>
              <w:pStyle w:val="ConsPlusNormal"/>
            </w:pPr>
          </w:p>
          <w:p w:rsidR="000907B5" w:rsidRDefault="000907B5">
            <w:pPr>
              <w:pStyle w:val="ConsPlusNormal"/>
              <w:jc w:val="center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имеет право на осуществление</w:t>
            </w:r>
          </w:p>
          <w:p w:rsidR="000907B5" w:rsidRDefault="000907B5">
            <w:pPr>
              <w:pStyle w:val="ConsPlusNormal"/>
              <w:jc w:val="center"/>
            </w:pPr>
            <w:r>
              <w:t>______________________________________</w:t>
            </w:r>
          </w:p>
          <w:p w:rsidR="000907B5" w:rsidRDefault="000907B5">
            <w:pPr>
              <w:pStyle w:val="ConsPlusNormal"/>
              <w:jc w:val="center"/>
            </w:pPr>
            <w:r>
              <w:t>деятельности на территории Российской Федерации в соответствии с процедурой аккредитации специалиста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имеет право на осуществление</w:t>
            </w:r>
          </w:p>
          <w:p w:rsidR="000907B5" w:rsidRDefault="000907B5">
            <w:pPr>
              <w:pStyle w:val="ConsPlusNormal"/>
              <w:jc w:val="center"/>
            </w:pPr>
            <w:r>
              <w:t>______________________________________</w:t>
            </w:r>
          </w:p>
          <w:p w:rsidR="000907B5" w:rsidRDefault="000907B5">
            <w:pPr>
              <w:pStyle w:val="ConsPlusNormal"/>
              <w:jc w:val="center"/>
            </w:pPr>
            <w:r>
              <w:t>деятельности на территории Российской Федерации в соответствии с процедурой аккредитации специалиста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Уполномоченное лицо: _________/________/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</w:tr>
    </w:tbl>
    <w:p w:rsidR="000907B5" w:rsidRDefault="000907B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720"/>
        <w:gridCol w:w="4080"/>
      </w:tblGrid>
      <w:tr w:rsidR="000907B5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  <w:outlineLvl w:val="1"/>
            </w:pPr>
            <w:r>
              <w:t>Страница 4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Страница 5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907B5" w:rsidRDefault="000907B5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</w:t>
            </w:r>
            <w:r>
              <w:lastRenderedPageBreak/>
              <w:t>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lastRenderedPageBreak/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</w:t>
            </w:r>
            <w:r>
              <w:lastRenderedPageBreak/>
              <w:t>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lastRenderedPageBreak/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907B5" w:rsidRDefault="000907B5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lastRenderedPageBreak/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</w:tr>
    </w:tbl>
    <w:p w:rsidR="000907B5" w:rsidRDefault="000907B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4800"/>
      </w:tblGrid>
      <w:tr w:rsidR="000907B5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  <w:outlineLvl w:val="1"/>
            </w:pPr>
            <w:r>
              <w:t>Страницы 6 - 16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  <w:jc w:val="center"/>
            </w:pPr>
            <w:r>
              <w:t>Форзац, Оборотная сторона</w:t>
            </w: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7B5" w:rsidRDefault="000907B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0907B5" w:rsidRDefault="000907B5">
            <w:pPr>
              <w:pStyle w:val="ConsPlusNormal"/>
            </w:pPr>
            <w:r>
              <w:t>а) Наименование процедуры:</w:t>
            </w:r>
          </w:p>
          <w:p w:rsidR="000907B5" w:rsidRDefault="000907B5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б) Специальность: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0907B5" w:rsidRDefault="000907B5">
            <w:pPr>
              <w:pStyle w:val="ConsPlusNormal"/>
            </w:pPr>
            <w:r>
              <w:lastRenderedPageBreak/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lastRenderedPageBreak/>
              <w:t xml:space="preserve">г) Протокол заседания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комиссии:</w:t>
            </w:r>
          </w:p>
          <w:p w:rsidR="000907B5" w:rsidRDefault="000907B5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0907B5" w:rsidRDefault="000907B5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 xml:space="preserve">е) Решение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0907B5" w:rsidRDefault="000907B5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907B5" w:rsidRDefault="000907B5">
            <w:pPr>
              <w:pStyle w:val="ConsPlusNormal"/>
            </w:pPr>
          </w:p>
        </w:tc>
      </w:tr>
      <w:tr w:rsidR="000907B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</w:tcPr>
          <w:p w:rsidR="000907B5" w:rsidRDefault="000907B5">
            <w:pPr>
              <w:pStyle w:val="ConsPlusNormal"/>
            </w:pPr>
          </w:p>
        </w:tc>
      </w:tr>
    </w:tbl>
    <w:p w:rsidR="000907B5" w:rsidRDefault="000907B5">
      <w:pPr>
        <w:sectPr w:rsidR="000907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right"/>
        <w:outlineLvl w:val="0"/>
      </w:pPr>
      <w:r>
        <w:t>Приложение N 3</w:t>
      </w:r>
    </w:p>
    <w:p w:rsidR="000907B5" w:rsidRDefault="000907B5">
      <w:pPr>
        <w:pStyle w:val="ConsPlusNormal"/>
        <w:jc w:val="right"/>
      </w:pPr>
      <w:r>
        <w:t>к приказу Министерства здравоохранения</w:t>
      </w:r>
    </w:p>
    <w:p w:rsidR="000907B5" w:rsidRDefault="000907B5">
      <w:pPr>
        <w:pStyle w:val="ConsPlusNormal"/>
        <w:jc w:val="right"/>
      </w:pPr>
      <w:r>
        <w:t>Российской Федерации</w:t>
      </w:r>
    </w:p>
    <w:p w:rsidR="000907B5" w:rsidRDefault="000907B5">
      <w:pPr>
        <w:pStyle w:val="ConsPlusNormal"/>
        <w:jc w:val="right"/>
      </w:pPr>
      <w:r>
        <w:t>от 6 июня 2016 г. N 352н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Title"/>
        <w:jc w:val="center"/>
      </w:pPr>
      <w:bookmarkStart w:id="4" w:name="P286"/>
      <w:bookmarkEnd w:id="4"/>
      <w:r>
        <w:t>ТЕХНИЧЕСКИЕ ТРЕБОВАНИЯ</w:t>
      </w:r>
    </w:p>
    <w:p w:rsidR="000907B5" w:rsidRDefault="000907B5">
      <w:pPr>
        <w:pStyle w:val="ConsPlusTitle"/>
        <w:jc w:val="center"/>
      </w:pPr>
      <w:r>
        <w:t>К СВИДЕТЕЛЬСТВУ ОБ АККРЕДИТАЦИИ СПЕЦИАЛИСТА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Бланк свидетельства об аккредитации специалиста (далее - свидетельство) является защищенной полиграфической продукцией уровня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года, регистрационный N 4271</w:t>
      </w:r>
      <w:proofErr w:type="gramEnd"/>
      <w:r>
        <w:t>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2. Свидетельство представляет собой книжку с обложкой, форзацем и внутренними страницами (1 - 16) размером 290 x 205 мм в развернутом виде. Форзац и внутренние страницы сшиваются специальными нитками с зеленым свечением и приклеиваются к обложке.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Обложка свидетельства изготавливается из переплетного материала </w:t>
      </w:r>
      <w:proofErr w:type="spellStart"/>
      <w:r>
        <w:t>бумвинила</w:t>
      </w:r>
      <w:proofErr w:type="spellEnd"/>
      <w:r>
        <w:t xml:space="preserve"> (или его аналога) бордового цвета. Надписи и изображение на обложке выполнены способом горячего тиснения золотой фольгой.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3.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лицевой и оборотной сторонах форзаца и внутренних страницах свидетельства ирисовый раскат с наложением двух фоновых сеток, содержащих изображение медицинской символики, выполненных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  <w:proofErr w:type="gramEnd"/>
      <w:r>
        <w:t xml:space="preserve"> </w:t>
      </w:r>
      <w:proofErr w:type="gramStart"/>
      <w:r>
        <w:t>Ирисовый раскат с переходом от зеленого к розовому и обратно к зеленому.</w:t>
      </w:r>
      <w:proofErr w:type="gramEnd"/>
      <w:r>
        <w:t xml:space="preserve"> Сетки отпечатаны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 Одна из сеток выполнена краской с химической защитой, препятствующей несанкционированному внесению изменений.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5. При изготовлении свидетельства не допускается использование растровых структур, в том числе специальных растров.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6. В середине лицевой стороны форзаца и середине оборотной стороны форзаца размещается изображение медицинской символики "чаша со змеей", выполненное </w:t>
      </w:r>
      <w:proofErr w:type="spellStart"/>
      <w:r>
        <w:t>гильошем</w:t>
      </w:r>
      <w:proofErr w:type="spellEnd"/>
      <w:r>
        <w:t xml:space="preserve">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 40 - 90 мкм, внутри </w:t>
      </w:r>
      <w:proofErr w:type="spellStart"/>
      <w:r>
        <w:t>гильоширной</w:t>
      </w:r>
      <w:proofErr w:type="spellEnd"/>
      <w:r>
        <w:t xml:space="preserve"> розетки в виде стилизованного щита.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В нижней части лицевой стороны форзаца - надпись "(регистрационный номер)", шрифт </w:t>
      </w:r>
      <w:proofErr w:type="spellStart"/>
      <w:r>
        <w:lastRenderedPageBreak/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- 9) с выравниванием по ширине зеленого цвета.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7. На внутренних страницах размещаются оригинальные </w:t>
      </w:r>
      <w:proofErr w:type="spellStart"/>
      <w:r>
        <w:t>гильоширные</w:t>
      </w:r>
      <w:proofErr w:type="spellEnd"/>
      <w:r>
        <w:t xml:space="preserve"> композиции с использованием медицинской символики "чаша со змеей", выполненные негативными и позитивными линиями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 40 - 90 мкм внутри </w:t>
      </w:r>
      <w:proofErr w:type="spellStart"/>
      <w:r>
        <w:t>гильоширной</w:t>
      </w:r>
      <w:proofErr w:type="spellEnd"/>
      <w:r>
        <w:t xml:space="preserve"> розетки в виде стилизованного щита, надписи и изображения.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В верхней части первой страницы располагается декоративная композиция, состоящая из прямолинейных, дугообразных и построенных по сложной кривой негативных и позитивных </w:t>
      </w:r>
      <w:proofErr w:type="spellStart"/>
      <w:r>
        <w:t>гильоширных</w:t>
      </w:r>
      <w:proofErr w:type="spellEnd"/>
      <w:r>
        <w:t xml:space="preserve"> элементов в монохромном исполнении зеленого цвета размером 17 x 19 мм.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Ниже надпись "РОССИЙСКАЯ ФЕДЕРАЦИЯ" зеленого цвета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- 12) с выравниванием по ширине.</w:t>
      </w:r>
    </w:p>
    <w:p w:rsidR="000907B5" w:rsidRDefault="000907B5">
      <w:pPr>
        <w:pStyle w:val="ConsPlusNormal"/>
        <w:spacing w:before="220"/>
        <w:ind w:firstLine="540"/>
        <w:jc w:val="both"/>
      </w:pPr>
      <w:proofErr w:type="gramStart"/>
      <w:r>
        <w:t xml:space="preserve">Ниже находятся: специально разработанная надпись "СВИДЕТЕЛЬСТВО" зеленого цвета; надпись "об аккредитации специалиста",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19 (размер шрифта - 19) с выравниванием по ширине зеленого цвета; </w:t>
      </w:r>
      <w:proofErr w:type="spellStart"/>
      <w:r>
        <w:t>двенадцатизначный</w:t>
      </w:r>
      <w:proofErr w:type="spellEnd"/>
      <w:r>
        <w:t xml:space="preserve"> номер, выполненный высоким способом печати краской черного цвета, обладающей магнитным свойством и зеленым свечением под воздействием УФ-излучения; негативная </w:t>
      </w:r>
      <w:proofErr w:type="spellStart"/>
      <w:r>
        <w:t>гильоширная</w:t>
      </w:r>
      <w:proofErr w:type="spellEnd"/>
      <w:r>
        <w:t xml:space="preserve"> розетка оранжевого цвета, отпечатанная краской с красным свечением в УФ-спектре.</w:t>
      </w:r>
      <w:proofErr w:type="gramEnd"/>
      <w:r>
        <w:t xml:space="preserve"> В нижнем углу - </w:t>
      </w:r>
      <w:proofErr w:type="spellStart"/>
      <w:r>
        <w:t>гильоширная</w:t>
      </w:r>
      <w:proofErr w:type="spellEnd"/>
      <w:r>
        <w:t xml:space="preserve"> розетка зеленого цвета с номером страницы.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Двенадцатизначный</w:t>
      </w:r>
      <w:proofErr w:type="spellEnd"/>
      <w:r>
        <w:t xml:space="preserve"> номер содержит: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серию из четырех символов: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первый и второй символы - двузначный цифровой код субъекта Российской Федерации, на территории которого находится организация-изготовитель бланка;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третий и четвертый символы - двузначный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>номер из восьми символов - 8-значный порядковый номер, присвоенный бланку свидетельства организацией-изготовителем (начиная с 00000001).</w:t>
      </w:r>
    </w:p>
    <w:p w:rsidR="000907B5" w:rsidRDefault="000907B5">
      <w:pPr>
        <w:pStyle w:val="ConsPlusNormal"/>
        <w:spacing w:before="220"/>
        <w:ind w:firstLine="540"/>
        <w:jc w:val="both"/>
      </w:pPr>
      <w:r>
        <w:t xml:space="preserve">9. Страницы блока с 2 по 16 содержат надписи черного цвета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- 12,5) согласно </w:t>
      </w:r>
      <w:hyperlink w:anchor="P97" w:history="1">
        <w:r>
          <w:rPr>
            <w:color w:val="0000FF"/>
          </w:rPr>
          <w:t>форме</w:t>
        </w:r>
      </w:hyperlink>
      <w:r>
        <w:t>, утвержденной настоящим приказом.</w:t>
      </w: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jc w:val="both"/>
      </w:pPr>
    </w:p>
    <w:p w:rsidR="000907B5" w:rsidRDefault="00090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E0" w:rsidRDefault="00891EE0"/>
    <w:sectPr w:rsidR="00891EE0" w:rsidSect="00910E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7B5"/>
    <w:rsid w:val="000907B5"/>
    <w:rsid w:val="00891EE0"/>
    <w:rsid w:val="00D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B895541CCCF1C3E1FB91244AF2268FF7D7B3F8D25C50D5FD1EC24497550A0951FEF6FF816EDEA1D1BCB492B597A5mBw2L" TargetMode="External"/><Relationship Id="rId13" Type="http://schemas.openxmlformats.org/officeDocument/2006/relationships/hyperlink" Target="consultantplus://offline/ref=477329E28082A467C56AB895541CCCF1C3EAFC972742F2268FF7D7B3F8D25C50C7FD46CE46974B0B0F44A8A7B9mDw5L" TargetMode="External"/><Relationship Id="rId18" Type="http://schemas.openxmlformats.org/officeDocument/2006/relationships/hyperlink" Target="consultantplus://offline/ref=477329E28082A467C56AB895541CCCF1C1E2FF952943F2268FF7D7B3F8D25C50C7FD46CE46974B0B0F44A8A7B9mDw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7329E28082A467C56AB895541CCCF1C1E4FD952143F2268FF7D7B3F8D25C50C7FD46CE46974B0B0F44A8A7B9mDw5L" TargetMode="External"/><Relationship Id="rId7" Type="http://schemas.openxmlformats.org/officeDocument/2006/relationships/hyperlink" Target="consultantplus://offline/ref=477329E28082A467C56AB895541CCCF1C3EAF69E2344F2268FF7D7B3F8D25C50D5FD1EC240915E5E5E1EFFAAB9D47DDDA1D1BFB48EmBw6L" TargetMode="External"/><Relationship Id="rId12" Type="http://schemas.openxmlformats.org/officeDocument/2006/relationships/hyperlink" Target="consultantplus://offline/ref=477329E28082A467C56AB895541CCCF1C1EBFF97274BF2268FF7D7B3F8D25C50D5FD1EC244975C0C0C51FEF6FF816EDEA1D1BCB492B597A5mBw2L" TargetMode="External"/><Relationship Id="rId17" Type="http://schemas.openxmlformats.org/officeDocument/2006/relationships/hyperlink" Target="consultantplus://offline/ref=477329E28082A467C56AB895541CCCF1C3E6FC942643F2268FF7D7B3F8D25C50C7FD46CE46974B0B0F44A8A7B9mDw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7329E28082A467C56AB895541CCCF1C1E2FF952943F2268FF7D7B3F8D25C50D5FD1EC24497550A0651FEF6FF816EDEA1D1BCB492B597A5mBw2L" TargetMode="External"/><Relationship Id="rId20" Type="http://schemas.openxmlformats.org/officeDocument/2006/relationships/hyperlink" Target="consultantplus://offline/ref=477329E28082A467C56AB895541CCCF1C3E1FB91244AF2268FF7D7B3F8D25C50D5FD1EC24497550B0B51FEF6FF816EDEA1D1BCB492B597A5mB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329E28082A467C56AB895541CCCF1C3E1FB91244AF2268FF7D7B3F8D25C50D5FD1EC24497550A0951FEF6FF816EDEA1D1BCB492B597A5mBw2L" TargetMode="External"/><Relationship Id="rId11" Type="http://schemas.openxmlformats.org/officeDocument/2006/relationships/hyperlink" Target="consultantplus://offline/ref=477329E28082A467C56AB895541CCCF1C3E4F7972040F2268FF7D7B3F8D25C50D5FD1EC24497550B0E51FEF6FF816EDEA1D1BCB492B597A5mBw2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7329E28082A467C56AB895541CCCF1C3E6FC942643F2268FF7D7B3F8D25C50D5FD1EC24497550B0C51FEF6FF816EDEA1D1BCB492B597A5mBw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7329E28082A467C56AB895541CCCF1C3E1FB91244AF2268FF7D7B3F8D25C50D5FD1EC24497550B0C51FEF6FF816EDEA1D1BCB492B597A5mBw2L" TargetMode="External"/><Relationship Id="rId19" Type="http://schemas.openxmlformats.org/officeDocument/2006/relationships/hyperlink" Target="consultantplus://offline/ref=477329E28082A467C56AB895541CCCF1C3E4F7972040F2268FF7D7B3F8D25C50D5FD1EC2449755090E51FEF6FF816EDEA1D1BCB492B597A5mB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329E28082A467C56AB895541CCCF1C3E1FB91244AF2268FF7D7B3F8D25C50D5FD1EC24497550B0F51FEF6FF816EDEA1D1BCB492B597A5mBw2L" TargetMode="External"/><Relationship Id="rId14" Type="http://schemas.openxmlformats.org/officeDocument/2006/relationships/hyperlink" Target="consultantplus://offline/ref=477329E28082A467C56AB895541CCCF1C1EBFF97274BF2268FF7D7B3F8D25C50C7FD46CE46974B0B0F44A8A7B9mDw5L" TargetMode="External"/><Relationship Id="rId22" Type="http://schemas.openxmlformats.org/officeDocument/2006/relationships/hyperlink" Target="consultantplus://offline/ref=477329E28082A467C56AB895541CCCF1C5E6F7912749AF2C87AEDBB1FFDD0347D2B412C344975C08040EFBE3EED961DCBFCEBDAA8EB795mA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2021-10-21T13:46:00Z</dcterms:created>
  <dcterms:modified xsi:type="dcterms:W3CDTF">2021-10-21T13:46:00Z</dcterms:modified>
</cp:coreProperties>
</file>