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E64" w:rsidRDefault="002B1E6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B1E64" w:rsidRDefault="002B1E64">
      <w:pPr>
        <w:pStyle w:val="ConsPlusNormal"/>
        <w:ind w:firstLine="540"/>
        <w:jc w:val="both"/>
        <w:outlineLvl w:val="0"/>
      </w:pPr>
    </w:p>
    <w:p w:rsidR="002B1E64" w:rsidRDefault="002B1E6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B1E64" w:rsidRDefault="002B1E64">
      <w:pPr>
        <w:pStyle w:val="ConsPlusTitle"/>
        <w:jc w:val="center"/>
      </w:pPr>
    </w:p>
    <w:p w:rsidR="002B1E64" w:rsidRDefault="002B1E64">
      <w:pPr>
        <w:pStyle w:val="ConsPlusTitle"/>
        <w:jc w:val="center"/>
      </w:pPr>
      <w:r>
        <w:t>ПОСТАНОВЛЕНИЕ</w:t>
      </w:r>
    </w:p>
    <w:p w:rsidR="002B1E64" w:rsidRDefault="002B1E64">
      <w:pPr>
        <w:pStyle w:val="ConsPlusTitle"/>
        <w:jc w:val="center"/>
      </w:pPr>
      <w:r>
        <w:t>от 26 июля 2010 г. N 558</w:t>
      </w:r>
    </w:p>
    <w:p w:rsidR="002B1E64" w:rsidRDefault="002B1E64">
      <w:pPr>
        <w:pStyle w:val="ConsPlusTitle"/>
        <w:jc w:val="center"/>
      </w:pPr>
    </w:p>
    <w:p w:rsidR="002B1E64" w:rsidRDefault="002B1E64">
      <w:pPr>
        <w:pStyle w:val="ConsPlusTitle"/>
        <w:jc w:val="center"/>
      </w:pPr>
      <w:r>
        <w:t>О ПОРЯДКЕ</w:t>
      </w:r>
    </w:p>
    <w:p w:rsidR="002B1E64" w:rsidRDefault="002B1E64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2B1E64" w:rsidRDefault="002B1E64">
      <w:pPr>
        <w:pStyle w:val="ConsPlusTitle"/>
        <w:jc w:val="center"/>
      </w:pPr>
      <w:r>
        <w:t>И ПСИХОТРОПНЫХ ВЕЩЕСТВ,</w:t>
      </w:r>
    </w:p>
    <w:p w:rsidR="002B1E64" w:rsidRDefault="002B1E64">
      <w:pPr>
        <w:pStyle w:val="ConsPlusTitle"/>
        <w:jc w:val="center"/>
      </w:pPr>
      <w:r>
        <w:t>А ТАКЖЕ ОТПУСКА И РЕАЛИЗАЦИИ ИХ ПРЕКУРСОРОВ</w:t>
      </w:r>
    </w:p>
    <w:p w:rsidR="002B1E64" w:rsidRDefault="002B1E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B1E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5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6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7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8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22.08.2016 </w:t>
            </w:r>
            <w:hyperlink r:id="rId9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0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11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</w:tr>
    </w:tbl>
    <w:p w:rsidR="002B1E64" w:rsidRDefault="002B1E64">
      <w:pPr>
        <w:pStyle w:val="ConsPlusNormal"/>
        <w:jc w:val="center"/>
      </w:pPr>
    </w:p>
    <w:p w:rsidR="002B1E64" w:rsidRDefault="002B1E64">
      <w:pPr>
        <w:pStyle w:val="ConsPlusNormal"/>
        <w:ind w:firstLine="540"/>
        <w:jc w:val="both"/>
      </w:pPr>
      <w:r>
        <w:t xml:space="preserve">В соответствии со </w:t>
      </w:r>
      <w:hyperlink r:id="rId12" w:history="1">
        <w:r>
          <w:rPr>
            <w:color w:val="0000FF"/>
          </w:rPr>
          <w:t>статьей 23</w:t>
        </w:r>
      </w:hyperlink>
      <w:r>
        <w:t xml:space="preserve"> Федерального закона "О наркотических средствах и психотропных веществах" Правительство Российской Федерации постановляет: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4" w:history="1">
        <w:r>
          <w:rPr>
            <w:color w:val="0000FF"/>
          </w:rPr>
          <w:t>Правила</w:t>
        </w:r>
      </w:hyperlink>
      <w:r>
        <w:t xml:space="preserve"> распределения, отпуска и реализации наркотических средств и психотропных веществ, а также отпуска и реализации их прекурсоров.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РФ от 08.12.2011 N 1023)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2. Настоящее Постановление вступает в силу по истечении 90 дней со дня его официального опубликования.</w:t>
      </w: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jc w:val="right"/>
      </w:pPr>
      <w:r>
        <w:t>Председатель Правительства</w:t>
      </w:r>
    </w:p>
    <w:p w:rsidR="002B1E64" w:rsidRDefault="002B1E64">
      <w:pPr>
        <w:pStyle w:val="ConsPlusNormal"/>
        <w:jc w:val="right"/>
      </w:pPr>
      <w:r>
        <w:t>Российской Федерации</w:t>
      </w:r>
    </w:p>
    <w:p w:rsidR="002B1E64" w:rsidRDefault="002B1E64">
      <w:pPr>
        <w:pStyle w:val="ConsPlusNormal"/>
        <w:jc w:val="right"/>
      </w:pPr>
      <w:r>
        <w:t>В.ПУТИН</w:t>
      </w: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jc w:val="right"/>
        <w:outlineLvl w:val="0"/>
      </w:pPr>
      <w:r>
        <w:t>Утверждены</w:t>
      </w:r>
    </w:p>
    <w:p w:rsidR="002B1E64" w:rsidRDefault="002B1E64">
      <w:pPr>
        <w:pStyle w:val="ConsPlusNormal"/>
        <w:jc w:val="right"/>
      </w:pPr>
      <w:r>
        <w:t>Постановлением Правительства</w:t>
      </w:r>
    </w:p>
    <w:p w:rsidR="002B1E64" w:rsidRDefault="002B1E64">
      <w:pPr>
        <w:pStyle w:val="ConsPlusNormal"/>
        <w:jc w:val="right"/>
      </w:pPr>
      <w:r>
        <w:t>Российской Федерации</w:t>
      </w:r>
    </w:p>
    <w:p w:rsidR="002B1E64" w:rsidRDefault="002B1E64">
      <w:pPr>
        <w:pStyle w:val="ConsPlusNormal"/>
        <w:jc w:val="right"/>
      </w:pPr>
      <w:r>
        <w:t>от 26 июля 2010 г. N 558</w:t>
      </w:r>
    </w:p>
    <w:p w:rsidR="002B1E64" w:rsidRDefault="002B1E64">
      <w:pPr>
        <w:pStyle w:val="ConsPlusNormal"/>
        <w:jc w:val="center"/>
      </w:pPr>
    </w:p>
    <w:p w:rsidR="002B1E64" w:rsidRDefault="002B1E64">
      <w:pPr>
        <w:pStyle w:val="ConsPlusTitle"/>
        <w:jc w:val="center"/>
      </w:pPr>
      <w:bookmarkStart w:id="0" w:name="P34"/>
      <w:bookmarkEnd w:id="0"/>
      <w:r>
        <w:t>ПРАВИЛА</w:t>
      </w:r>
    </w:p>
    <w:p w:rsidR="002B1E64" w:rsidRDefault="002B1E64">
      <w:pPr>
        <w:pStyle w:val="ConsPlusTitle"/>
        <w:jc w:val="center"/>
      </w:pPr>
      <w:r>
        <w:t>РАСПРЕДЕЛЕНИЯ, ОТПУСКА И РЕАЛИЗАЦИИ НАРКОТИЧЕСКИХ СРЕДСТВ</w:t>
      </w:r>
    </w:p>
    <w:p w:rsidR="002B1E64" w:rsidRDefault="002B1E64">
      <w:pPr>
        <w:pStyle w:val="ConsPlusTitle"/>
        <w:jc w:val="center"/>
      </w:pPr>
      <w:r>
        <w:t>И ПСИХОТРОПНЫХ ВЕЩЕСТВ,</w:t>
      </w:r>
    </w:p>
    <w:p w:rsidR="002B1E64" w:rsidRDefault="002B1E64">
      <w:pPr>
        <w:pStyle w:val="ConsPlusTitle"/>
        <w:jc w:val="center"/>
      </w:pPr>
      <w:r>
        <w:t>А ТАКЖЕ ОТПУСКА И РЕАЛИЗАЦИИ ИХ ПРЕКУРСОРОВ</w:t>
      </w:r>
    </w:p>
    <w:p w:rsidR="002B1E64" w:rsidRDefault="002B1E64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2B1E64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08.12.2011 </w:t>
            </w:r>
            <w:hyperlink r:id="rId14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15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01.03.2013 </w:t>
            </w:r>
            <w:hyperlink r:id="rId16" w:history="1">
              <w:r>
                <w:rPr>
                  <w:color w:val="0000FF"/>
                </w:rPr>
                <w:t>N 170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16.12.2013 </w:t>
            </w:r>
            <w:hyperlink r:id="rId17" w:history="1">
              <w:r>
                <w:rPr>
                  <w:color w:val="0000FF"/>
                </w:rPr>
                <w:t>N 1159</w:t>
              </w:r>
            </w:hyperlink>
            <w:r>
              <w:rPr>
                <w:color w:val="392C69"/>
              </w:rPr>
              <w:t xml:space="preserve">, от 22.08.2016 </w:t>
            </w:r>
            <w:hyperlink r:id="rId18" w:history="1">
              <w:r>
                <w:rPr>
                  <w:color w:val="0000FF"/>
                </w:rPr>
                <w:t>N 831</w:t>
              </w:r>
            </w:hyperlink>
            <w:r>
              <w:rPr>
                <w:color w:val="392C69"/>
              </w:rPr>
              <w:t>,</w:t>
            </w:r>
          </w:p>
          <w:p w:rsidR="002B1E64" w:rsidRDefault="002B1E6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26.01.2017 </w:t>
            </w:r>
            <w:hyperlink r:id="rId19" w:history="1">
              <w:r>
                <w:rPr>
                  <w:color w:val="0000FF"/>
                </w:rPr>
                <w:t>N 81</w:t>
              </w:r>
            </w:hyperlink>
            <w:r>
              <w:rPr>
                <w:color w:val="392C69"/>
              </w:rPr>
              <w:t xml:space="preserve">, от 27.06.2017 </w:t>
            </w:r>
            <w:hyperlink r:id="rId20" w:history="1">
              <w:r>
                <w:rPr>
                  <w:color w:val="0000FF"/>
                </w:rPr>
                <w:t>N 754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B1E64" w:rsidRDefault="002B1E64"/>
        </w:tc>
      </w:tr>
    </w:tbl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  <w:r>
        <w:t xml:space="preserve">1. Настоящие Правила устанавливают порядок распределения, отпуска и реализации наркотических средств и психотропных веществ, включенных в </w:t>
      </w:r>
      <w:hyperlink r:id="rId21" w:history="1">
        <w:r>
          <w:rPr>
            <w:color w:val="0000FF"/>
          </w:rPr>
          <w:t>перечень</w:t>
        </w:r>
      </w:hyperlink>
      <w:r>
        <w:t xml:space="preserve"> наркотических средств, психотропных веществ и их прекурсоров, подлежащих контролю в Российской Федерации, утвержденный постановлением Правительства Российской Федерации от 30 июня 1998 г. N 681 (далее - перечень), а также отпуска и реализации прекурсоров, внесенных в </w:t>
      </w:r>
      <w:hyperlink r:id="rId22" w:history="1">
        <w:r>
          <w:rPr>
            <w:color w:val="0000FF"/>
          </w:rPr>
          <w:t>список I</w:t>
        </w:r>
      </w:hyperlink>
      <w:r>
        <w:t xml:space="preserve"> перечня (далее - прекурсоры).</w:t>
      </w:r>
    </w:p>
    <w:p w:rsidR="002B1E64" w:rsidRDefault="002B1E64">
      <w:pPr>
        <w:pStyle w:val="ConsPlusNormal"/>
        <w:jc w:val="both"/>
      </w:pPr>
      <w:r>
        <w:t xml:space="preserve">(п. 1 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 xml:space="preserve">2. Распределение наркотических средств и психотропных веществ осуществляется государственными унитарными предприятиями и государственными учреждениями. Распределение психотропных веществ, внесенных в </w:t>
      </w:r>
      <w:hyperlink r:id="rId24" w:history="1">
        <w:r>
          <w:rPr>
            <w:color w:val="0000FF"/>
          </w:rPr>
          <w:t>список III</w:t>
        </w:r>
      </w:hyperlink>
      <w:r>
        <w:t xml:space="preserve"> перечня, может осуществляться иными юридическими лицами независимо от их форм собственности.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Распределение наркотических средств и психотропных веществ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распределению наркотических средств и психотропных веществ (далее - уполномоченные организации) в соответствии с планом распределения наркотических средств и психотропных веществ, ежегодно утверждаемым Министерством промышленности и торговли Российской Федерации (далее - план распределения).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B1E64" w:rsidRDefault="002B1E64">
      <w:pPr>
        <w:pStyle w:val="ConsPlusNormal"/>
        <w:jc w:val="both"/>
      </w:pPr>
      <w:r>
        <w:t xml:space="preserve">(п. 2 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РФ от 01.03.2013 N 170)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3. Уполномоченные организации осуществляют распределение наркотических средств и психотропных веществ конкретным юридическим лицам, подведомственным федеральным органам исполнительной власти, и юридическим лицам, зарегистрированным на территории субъекта Российской Федерации (далее - юридические лица), для отпуска, реализации, использования в медицинских, ветеринарных и иных целях наркотических средств и психотропных веществ при наличии у юридических лиц лицензий на соответствующие виды деятельности. Распределение наркотических средств и психотропных веществ осуществляется в соответствии с заявками юридических лиц на получение конкретных наркотических средств и психотропных веществ, представляемыми по установленной форме (далее - заявка).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22.08.2016 N 831)</w:t>
      </w:r>
    </w:p>
    <w:p w:rsidR="002B1E64" w:rsidRDefault="002B1E64">
      <w:pPr>
        <w:pStyle w:val="ConsPlusNormal"/>
        <w:spacing w:before="220"/>
        <w:ind w:firstLine="540"/>
        <w:jc w:val="both"/>
      </w:pPr>
      <w:bookmarkStart w:id="1" w:name="P52"/>
      <w:bookmarkEnd w:id="1"/>
      <w:r>
        <w:t xml:space="preserve">4. При представлении заявок на получение наркотических лекарственных средств и психотропных лекарственных средств, предназначенных для медицинского применения, расчет потребности в указанных средствах осуществляется юридическими лицами исходя из </w:t>
      </w:r>
      <w:hyperlink r:id="rId28" w:history="1">
        <w:r>
          <w:rPr>
            <w:color w:val="0000FF"/>
          </w:rPr>
          <w:t>нормативов</w:t>
        </w:r>
      </w:hyperlink>
      <w:r>
        <w:t xml:space="preserve">, утверждаемых Министерством здравоохранения Российской Федерации, а в отношении наркотических лекарственных средств и психотропных лекарственных средств, предназначенных для ветеринарного применения, - исходя из </w:t>
      </w:r>
      <w:hyperlink r:id="rId29" w:history="1">
        <w:r>
          <w:rPr>
            <w:color w:val="0000FF"/>
          </w:rPr>
          <w:t>нормативов</w:t>
        </w:r>
      </w:hyperlink>
      <w:r>
        <w:t>, утверждаемых Министерством сельского хозяйства Российской Федерации.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5. В заявке указываются: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а) сведения о юридическом лице;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б) номер и срок действия лицензии юридического лица на деятельность, связанную с оборотом наркотических средств и психотропных веществ;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lastRenderedPageBreak/>
        <w:t xml:space="preserve">г) обоснование расчетов потребности в наркотических средствах и психотропных веществах в соответствии с </w:t>
      </w:r>
      <w:hyperlink w:anchor="P52" w:history="1">
        <w:r>
          <w:rPr>
            <w:color w:val="0000FF"/>
          </w:rPr>
          <w:t>пунктом 4</w:t>
        </w:r>
      </w:hyperlink>
      <w:r>
        <w:t xml:space="preserve"> настоящих Правил.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6. Заявка подписывается руководителем юридического лица, заверяется печатью (при наличии печати) этого юридического лица и представляется в уполномоченную организацию не позднее 15 сентября. Руководитель юридического лица несет персональную ответственность за обоснованность и достоверность представленной заявки.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7. Уполномоченная организация в соответствии с представленными заявками формирует сводную заявку по установленной форме и представляет ее в федеральный орган исполнительной власти, в ведении которого она находится, либо в уполномоченный орган исполнительной власти субъекта Российской Федерации, на территории которого подавшие заявку юридические лица зарегистрированы (за исключением юридических лиц, подведомственных федеральным органам исполнительной власти).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8. В сводной заявке указываются: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а) сведения об уполномоченной организации;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б) номер и срок действия лицензии уполномоченной организации на деятельность, связанную с оборотом наркотических средств и психотропных веществ с правом их распределения;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9. Сводная заявка подписывается руководителем федерального органа исполнительной власти или уполномоченного органа исполнительной власти субъекта Российской Федерации, заверяется печатью соответствующего органа исполнительной власти и представляется в Министерство промышленности и торговли Российской Федерации не позднее 15 октября.</w:t>
      </w:r>
    </w:p>
    <w:p w:rsidR="002B1E64" w:rsidRDefault="002B1E64">
      <w:pPr>
        <w:pStyle w:val="ConsPlusNormal"/>
        <w:spacing w:before="220"/>
        <w:ind w:firstLine="540"/>
        <w:jc w:val="both"/>
      </w:pPr>
      <w:bookmarkStart w:id="2" w:name="P67"/>
      <w:bookmarkEnd w:id="2"/>
      <w:r>
        <w:t>10. Юридические лица, осуществляющие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(за исключением юридических лиц - аптечных организаций, осуществляющих изготовление лекарственных препаратов, содержащих наркотические средства и психотропные вещества), формируют сведения о планируемых объемах производства, изготовления, переработки и ввоза на территорию Российской Федерации наркотических средств и психотропных веществ по установленной форме (далее - сведения о планируемых объемах), которые включают: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а) сведения о юридическом лице, осуществляющем производство, изготовление, переработку или ввоз на территорию Российской Федерации наркотических средств и психотропных веществ;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б) номер и срок действия лицензии на деятельность, связанную с оборотом наркотических средств и психотропных веществ с правом их производства, изготовления и переработки;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в) номер и срок действия разовой лицензии на ввоз на территорию Российской Федерации наркотических средств и психотропных веществ (при осуществлении ввоза наркотических средств и психотропных веществ);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г) наименования наркотических средств и психотропных веществ, их форму выпуска и количество (с указанием лекарственной формы для наркотических средств и психотропных веществ, зарегистрированных в качестве лекарственных препаратов).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11. Документ, содержащий сведения о планируемых объемах, подписывается руководителем юридического лица, осуществляющего производство, изготовление, переработку или ввоз на территорию Российской Федерации наркотических средств и психотропных веществ, заверяется печатью (при наличии печати) указанного юридического лица и представляется в Министерство промышленности и торговли Российской Федерации не позднее 15 октября.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РФ от 26.01.2017 N 81)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 xml:space="preserve">12. </w:t>
      </w:r>
      <w:hyperlink r:id="rId33" w:history="1">
        <w:r>
          <w:rPr>
            <w:color w:val="0000FF"/>
          </w:rPr>
          <w:t>Формы заявки</w:t>
        </w:r>
      </w:hyperlink>
      <w:r>
        <w:t xml:space="preserve">, </w:t>
      </w:r>
      <w:hyperlink r:id="rId34" w:history="1">
        <w:r>
          <w:rPr>
            <w:color w:val="0000FF"/>
          </w:rPr>
          <w:t>сводной заявки</w:t>
        </w:r>
      </w:hyperlink>
      <w:r>
        <w:t xml:space="preserve"> и </w:t>
      </w:r>
      <w:hyperlink r:id="rId35" w:history="1">
        <w:r>
          <w:rPr>
            <w:color w:val="0000FF"/>
          </w:rPr>
          <w:t>сведений о планируемых объемах</w:t>
        </w:r>
      </w:hyperlink>
      <w:r>
        <w:t xml:space="preserve"> утверждаются Министерством промышленности и торговли Российской Федерации по согласованию с Министерством здравоохранения Российской Федерации и Министерством внутренних дел Российской Федерации.</w:t>
      </w:r>
    </w:p>
    <w:p w:rsidR="002B1E64" w:rsidRDefault="002B1E64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36" w:history="1">
        <w:r>
          <w:rPr>
            <w:color w:val="0000FF"/>
          </w:rPr>
          <w:t>N 882</w:t>
        </w:r>
      </w:hyperlink>
      <w:r>
        <w:t xml:space="preserve">, от 27.06.2017 </w:t>
      </w:r>
      <w:hyperlink r:id="rId37" w:history="1">
        <w:r>
          <w:rPr>
            <w:color w:val="0000FF"/>
          </w:rPr>
          <w:t>N 754</w:t>
        </w:r>
      </w:hyperlink>
      <w:r>
        <w:t>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13. На основании сводных заявок и сведений о планируемых объемах Министерство промышленности и торговли Российской Федерации формирует план распределения и утверждает его не позднее 1 декабря.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14. Внесение изменений в план распределения осуществляется в порядке, установленном для его утверждения, ежеквартально, не позднее 15-го числа месяца, следующего за истекшим кварталом.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15. В плане распределения указываются: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а) наименования юридических лиц, осуществляющих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б) наименования уполномоченных организаций;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в) наименования наркотических средств и психотропных веществ, их форма выпуска (с указанием лекарственной формы для наркотических средств и психотропных веществ, зарегистрированных в качестве лекарственных препаратов);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г) общее количество наркотических средств и психотропных веществ в соответствии со сводными заявками;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д) количество наркотических средств и психотропных веществ, предусмотренное для распределения уполномоченными организациями.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16. Копии плана распределения не позднее 15 декабря (а в случае внесения в план распределения изменений - в течение 15 дней со дня внесения изменений) направляются: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а) в Министерство внутренних дел Российской Федерации;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27.06.2017 N 754)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б) в Министерство здравоохранения Российской Федерации;</w:t>
      </w:r>
    </w:p>
    <w:p w:rsidR="002B1E64" w:rsidRDefault="002B1E64">
      <w:pPr>
        <w:pStyle w:val="ConsPlusNormal"/>
        <w:jc w:val="both"/>
      </w:pPr>
      <w:r>
        <w:t xml:space="preserve">(в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в) в федеральные органы исполнительной власти и органы исполнительной власти субъектов Российской Федерации, представившие сводные заявки;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г) юридическим лицам, осуществляющим в установленном порядке производство, изготовление, переработку и ввоз на территорию Российской Федерации наркотических средств и психотропных веществ и включенным в план распределения.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17. Отпуск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отпуску наркотических средств, психотропных веществ и их прекурсоров.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 xml:space="preserve">Отпуск наркотических средств и психотропных веществ физическим лицам осуществляется по рецептам в соответствии с требованиями </w:t>
      </w:r>
      <w:hyperlink r:id="rId40" w:history="1">
        <w:r>
          <w:rPr>
            <w:color w:val="0000FF"/>
          </w:rPr>
          <w:t>статьи 25</w:t>
        </w:r>
      </w:hyperlink>
      <w:r>
        <w:t xml:space="preserve"> Федерального закона "О наркотических средствах и психотропных веществах".</w:t>
      </w:r>
    </w:p>
    <w:p w:rsidR="002B1E64" w:rsidRDefault="002B1E64">
      <w:pPr>
        <w:pStyle w:val="ConsPlusNormal"/>
        <w:jc w:val="both"/>
      </w:pPr>
      <w:r>
        <w:t xml:space="preserve">(п. 17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>18. Реализация наркотических средств, психотропных веществ и их прекурсоров производится юридическими лицами при наличии у них лицензии на осуществление деятельности по обороту наркотических средств, психотропных веществ и их прекурсоров, культивированию наркосодержащих растений с указанием работ (услуг) по реализации наркотических средств, психотропных веществ и их прекурсоров.</w:t>
      </w:r>
    </w:p>
    <w:p w:rsidR="002B1E64" w:rsidRDefault="002B1E64">
      <w:pPr>
        <w:pStyle w:val="ConsPlusNormal"/>
        <w:spacing w:before="220"/>
        <w:ind w:firstLine="540"/>
        <w:jc w:val="both"/>
      </w:pPr>
      <w:r>
        <w:t xml:space="preserve">Реализация произведенных, изготовленных, переработанных и (или) ввезенных на территорию Российской Федерации наркотических средств и психотропных веществ осуществляется юридическими лицами, указанными в </w:t>
      </w:r>
      <w:hyperlink w:anchor="P67" w:history="1">
        <w:r>
          <w:rPr>
            <w:color w:val="0000FF"/>
          </w:rPr>
          <w:t>пункте 10</w:t>
        </w:r>
      </w:hyperlink>
      <w:r>
        <w:t xml:space="preserve"> настоящих Правил, уполномоченным организациям в соответствии с утвержденным планом распределения.</w:t>
      </w:r>
    </w:p>
    <w:p w:rsidR="002B1E64" w:rsidRDefault="002B1E64">
      <w:pPr>
        <w:pStyle w:val="ConsPlusNormal"/>
        <w:jc w:val="both"/>
      </w:pPr>
      <w:r>
        <w:t xml:space="preserve">(п. 18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16.12.2013 N 1159)</w:t>
      </w: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ind w:firstLine="540"/>
        <w:jc w:val="both"/>
      </w:pPr>
    </w:p>
    <w:p w:rsidR="002B1E64" w:rsidRDefault="002B1E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E05C0" w:rsidRDefault="007E05C0"/>
    <w:sectPr w:rsidR="007E05C0" w:rsidSect="006D5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/>
  <w:rsids>
    <w:rsidRoot w:val="002B1E64"/>
    <w:rsid w:val="0005283E"/>
    <w:rsid w:val="002B1E64"/>
    <w:rsid w:val="007E05C0"/>
    <w:rsid w:val="00F1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E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1E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27F5F8FC7E7DF296C7E01372A6D58ECAC495AC9798D692003F01B6FB8CD095F831AEC6BDEA0734B1BC4A1990F4264E10BC6CB582828CB2E2y9G" TargetMode="External"/><Relationship Id="rId13" Type="http://schemas.openxmlformats.org/officeDocument/2006/relationships/hyperlink" Target="consultantplus://offline/ref=4027F5F8FC7E7DF296C7E01372A6D58ECAC393A0939FD692003F01B6FB8CD095F831AEC6BDEA0636BEBC4A1990F4264E10BC6CB582828CB2E2y9G" TargetMode="External"/><Relationship Id="rId18" Type="http://schemas.openxmlformats.org/officeDocument/2006/relationships/hyperlink" Target="consultantplus://offline/ref=4027F5F8FC7E7DF296C7E01372A6D58EC9C193A39A95D692003F01B6FB8CD095F831AEC6BDEA0734B7BC4A1990F4264E10BC6CB582828CB2E2y9G" TargetMode="External"/><Relationship Id="rId26" Type="http://schemas.openxmlformats.org/officeDocument/2006/relationships/hyperlink" Target="consultantplus://offline/ref=4027F5F8FC7E7DF296C7E01372A6D58ECAC592AD929DD692003F01B6FB8CD095F831AEC6BDEA0737BEBC4A1990F4264E10BC6CB582828CB2E2y9G" TargetMode="External"/><Relationship Id="rId39" Type="http://schemas.openxmlformats.org/officeDocument/2006/relationships/hyperlink" Target="consultantplus://offline/ref=4027F5F8FC7E7DF296C7E01372A6D58EC8C897A79A9AD692003F01B6FB8CD095F831AEC6BDEA0533B3BC4A1990F4264E10BC6CB582828CB2E2y9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027F5F8FC7E7DF296C7E01372A6D58EC8C690A79298D692003F01B6FB8CD095F831AEC6BDEA0736BFBC4A1990F4264E10BC6CB582828CB2E2y9G" TargetMode="External"/><Relationship Id="rId34" Type="http://schemas.openxmlformats.org/officeDocument/2006/relationships/hyperlink" Target="consultantplus://offline/ref=4027F5F8FC7E7DF296C7E01372A6D58ECAC198A1969DD692003F01B6FB8CD095F831AEC6BDEA0734BEBC4A1990F4264E10BC6CB582828CB2E2y9G" TargetMode="External"/><Relationship Id="rId42" Type="http://schemas.openxmlformats.org/officeDocument/2006/relationships/hyperlink" Target="consultantplus://offline/ref=4027F5F8FC7E7DF296C7E01372A6D58ECAC495AC9798D692003F01B6FB8CD095F831AEC6BDEA0735B5BC4A1990F4264E10BC6CB582828CB2E2y9G" TargetMode="External"/><Relationship Id="rId7" Type="http://schemas.openxmlformats.org/officeDocument/2006/relationships/hyperlink" Target="consultantplus://offline/ref=4027F5F8FC7E7DF296C7E01372A6D58ECAC592AD929DD692003F01B6FB8CD095F831AEC6BDEA0737B0BC4A1990F4264E10BC6CB582828CB2E2y9G" TargetMode="External"/><Relationship Id="rId12" Type="http://schemas.openxmlformats.org/officeDocument/2006/relationships/hyperlink" Target="consultantplus://offline/ref=4027F5F8FC7E7DF296C7E01372A6D58EC8C690A7919CD692003F01B6FB8CD095F831AEC6BDEA0632B3BC4A1990F4264E10BC6CB582828CB2E2y9G" TargetMode="External"/><Relationship Id="rId17" Type="http://schemas.openxmlformats.org/officeDocument/2006/relationships/hyperlink" Target="consultantplus://offline/ref=4027F5F8FC7E7DF296C7E01372A6D58ECAC495AC9798D692003F01B6FB8CD095F831AEC6BDEA0734B1BC4A1990F4264E10BC6CB582828CB2E2y9G" TargetMode="External"/><Relationship Id="rId25" Type="http://schemas.openxmlformats.org/officeDocument/2006/relationships/hyperlink" Target="consultantplus://offline/ref=4027F5F8FC7E7DF296C7E01372A6D58ECAC495AC9798D692003F01B6FB8CD095F831AEC6BDEA0734BEBC4A1990F4264E10BC6CB582828CB2E2y9G" TargetMode="External"/><Relationship Id="rId33" Type="http://schemas.openxmlformats.org/officeDocument/2006/relationships/hyperlink" Target="consultantplus://offline/ref=4027F5F8FC7E7DF296C7E01372A6D58ECAC198A1969DD692003F01B6FB8CD095F831AEC6BDEA0737B3BC4A1990F4264E10BC6CB582828CB2E2y9G" TargetMode="External"/><Relationship Id="rId38" Type="http://schemas.openxmlformats.org/officeDocument/2006/relationships/hyperlink" Target="consultantplus://offline/ref=4027F5F8FC7E7DF296C7E01372A6D58EC9C098AD9598D692003F01B6FB8CD095F831AEC6BDEA0732B7BC4A1990F4264E10BC6CB582828CB2E2y9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027F5F8FC7E7DF296C7E01372A6D58ECAC592AD929DD692003F01B6FB8CD095F831AEC6BDEA0737B0BC4A1990F4264E10BC6CB582828CB2E2y9G" TargetMode="External"/><Relationship Id="rId20" Type="http://schemas.openxmlformats.org/officeDocument/2006/relationships/hyperlink" Target="consultantplus://offline/ref=4027F5F8FC7E7DF296C7E01372A6D58EC9C098AD9598D692003F01B6FB8CD095F831AEC6BDEA0735BFBC4A1990F4264E10BC6CB582828CB2E2y9G" TargetMode="External"/><Relationship Id="rId29" Type="http://schemas.openxmlformats.org/officeDocument/2006/relationships/hyperlink" Target="consultantplus://offline/ref=4027F5F8FC7E7DF296C7E01372A6D58ECAC991A7979DD692003F01B6FB8CD095F831AEC6BDEA0736BFBC4A1990F4264E10BC6CB582828CB2E2y9G" TargetMode="External"/><Relationship Id="rId41" Type="http://schemas.openxmlformats.org/officeDocument/2006/relationships/hyperlink" Target="consultantplus://offline/ref=4027F5F8FC7E7DF296C7E01372A6D58ECAC495AC9798D692003F01B6FB8CD095F831AEC6BDEA0735B6BC4A1990F4264E10BC6CB582828CB2E2y9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027F5F8FC7E7DF296C7E01372A6D58EC8C897A79A9AD692003F01B6FB8CD095F831AEC6BDEA0533B3BC4A1990F4264E10BC6CB582828CB2E2y9G" TargetMode="External"/><Relationship Id="rId11" Type="http://schemas.openxmlformats.org/officeDocument/2006/relationships/hyperlink" Target="consultantplus://offline/ref=4027F5F8FC7E7DF296C7E01372A6D58EC9C098AD9598D692003F01B6FB8CD095F831AEC6BDEA0735BFBC4A1990F4264E10BC6CB582828CB2E2y9G" TargetMode="External"/><Relationship Id="rId24" Type="http://schemas.openxmlformats.org/officeDocument/2006/relationships/hyperlink" Target="consultantplus://offline/ref=4027F5F8FC7E7DF296C7E01372A6D58EC8C690A79298D692003F01B6FB8CD095F831AEC6BDEA0437B3BC4A1990F4264E10BC6CB582828CB2E2y9G" TargetMode="External"/><Relationship Id="rId32" Type="http://schemas.openxmlformats.org/officeDocument/2006/relationships/hyperlink" Target="consultantplus://offline/ref=4027F5F8FC7E7DF296C7E01372A6D58EC9C091AD9694D692003F01B6FB8CD095F831AEC6BDEA0737B6BC4A1990F4264E10BC6CB582828CB2E2y9G" TargetMode="External"/><Relationship Id="rId37" Type="http://schemas.openxmlformats.org/officeDocument/2006/relationships/hyperlink" Target="consultantplus://offline/ref=4027F5F8FC7E7DF296C7E01372A6D58EC9C098AD9598D692003F01B6FB8CD095F831AEC6BDEA0732B6BC4A1990F4264E10BC6CB582828CB2E2y9G" TargetMode="External"/><Relationship Id="rId40" Type="http://schemas.openxmlformats.org/officeDocument/2006/relationships/hyperlink" Target="consultantplus://offline/ref=4027F5F8FC7E7DF296C7E01372A6D58EC8C690A7919CD692003F01B6FB8CD095F831AEC6BDEA0632BFBC4A1990F4264E10BC6CB582828CB2E2y9G" TargetMode="External"/><Relationship Id="rId5" Type="http://schemas.openxmlformats.org/officeDocument/2006/relationships/hyperlink" Target="consultantplus://offline/ref=4027F5F8FC7E7DF296C7E01372A6D58ECAC393A0939FD692003F01B6FB8CD095F831AEC6BDEA0636B1BC4A1990F4264E10BC6CB582828CB2E2y9G" TargetMode="External"/><Relationship Id="rId15" Type="http://schemas.openxmlformats.org/officeDocument/2006/relationships/hyperlink" Target="consultantplus://offline/ref=4027F5F8FC7E7DF296C7E01372A6D58EC8C897A79A9AD692003F01B6FB8CD095F831AEC6BDEA0533B3BC4A1990F4264E10BC6CB582828CB2E2y9G" TargetMode="External"/><Relationship Id="rId23" Type="http://schemas.openxmlformats.org/officeDocument/2006/relationships/hyperlink" Target="consultantplus://offline/ref=4027F5F8FC7E7DF296C7E01372A6D58ECAC592AD929DD692003F01B6FB8CD095F831AEC6BDEA0737B0BC4A1990F4264E10BC6CB582828CB2E2y9G" TargetMode="External"/><Relationship Id="rId28" Type="http://schemas.openxmlformats.org/officeDocument/2006/relationships/hyperlink" Target="consultantplus://offline/ref=4027F5F8FC7E7DF296C7E01372A6D58EC8C293A49199D692003F01B6FB8CD095F831AEC6BDEA0737B6BC4A1990F4264E10BC6CB582828CB2E2y9G" TargetMode="External"/><Relationship Id="rId36" Type="http://schemas.openxmlformats.org/officeDocument/2006/relationships/hyperlink" Target="consultantplus://offline/ref=4027F5F8FC7E7DF296C7E01372A6D58EC8C897A79A9AD692003F01B6FB8CD095F831AEC6BDEA0533B3BC4A1990F4264E10BC6CB582828CB2E2y9G" TargetMode="External"/><Relationship Id="rId10" Type="http://schemas.openxmlformats.org/officeDocument/2006/relationships/hyperlink" Target="consultantplus://offline/ref=4027F5F8FC7E7DF296C7E01372A6D58EC9C091AD9694D692003F01B6FB8CD095F831AEC6BDEA0737B6BC4A1990F4264E10BC6CB582828CB2E2y9G" TargetMode="External"/><Relationship Id="rId19" Type="http://schemas.openxmlformats.org/officeDocument/2006/relationships/hyperlink" Target="consultantplus://offline/ref=4027F5F8FC7E7DF296C7E01372A6D58EC9C091AD9694D692003F01B6FB8CD095F831AEC6BDEA0737B6BC4A1990F4264E10BC6CB582828CB2E2y9G" TargetMode="External"/><Relationship Id="rId31" Type="http://schemas.openxmlformats.org/officeDocument/2006/relationships/hyperlink" Target="consultantplus://offline/ref=4027F5F8FC7E7DF296C7E01372A6D58EC9C091AD9694D692003F01B6FB8CD095F831AEC6BDEA0737B6BC4A1990F4264E10BC6CB582828CB2E2y9G" TargetMode="External"/><Relationship Id="rId44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027F5F8FC7E7DF296C7E01372A6D58EC9C193A39A95D692003F01B6FB8CD095F831AEC6BDEA0734B7BC4A1990F4264E10BC6CB582828CB2E2y9G" TargetMode="External"/><Relationship Id="rId14" Type="http://schemas.openxmlformats.org/officeDocument/2006/relationships/hyperlink" Target="consultantplus://offline/ref=4027F5F8FC7E7DF296C7E01372A6D58ECAC393A0939FD692003F01B6FB8CD095F831AEC6BDEA0636BFBC4A1990F4264E10BC6CB582828CB2E2y9G" TargetMode="External"/><Relationship Id="rId22" Type="http://schemas.openxmlformats.org/officeDocument/2006/relationships/hyperlink" Target="consultantplus://offline/ref=4027F5F8FC7E7DF296C7E01372A6D58EC8C690A79298D692003F01B6FB8CD095F831AEC6BFE90C62E7F34B45D6A0354D11BC6FB59EE8y1G" TargetMode="External"/><Relationship Id="rId27" Type="http://schemas.openxmlformats.org/officeDocument/2006/relationships/hyperlink" Target="consultantplus://offline/ref=4027F5F8FC7E7DF296C7E01372A6D58EC9C193A39A95D692003F01B6FB8CD095F831AEC6BDEA0734B7BC4A1990F4264E10BC6CB582828CB2E2y9G" TargetMode="External"/><Relationship Id="rId30" Type="http://schemas.openxmlformats.org/officeDocument/2006/relationships/hyperlink" Target="consultantplus://offline/ref=4027F5F8FC7E7DF296C7E01372A6D58EC8C897A79A9AD692003F01B6FB8CD095F831AEC6BDEA0533B3BC4A1990F4264E10BC6CB582828CB2E2y9G" TargetMode="External"/><Relationship Id="rId35" Type="http://schemas.openxmlformats.org/officeDocument/2006/relationships/hyperlink" Target="consultantplus://offline/ref=4027F5F8FC7E7DF296C7E01372A6D58ECAC198A1969DD692003F01B6FB8CD095F831AEC6BDEA0735BFBC4A1990F4264E10BC6CB582828CB2E2y9G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2735</Words>
  <Characters>15590</Characters>
  <Application>Microsoft Office Word</Application>
  <DocSecurity>0</DocSecurity>
  <Lines>129</Lines>
  <Paragraphs>36</Paragraphs>
  <ScaleCrop>false</ScaleCrop>
  <Company/>
  <LinksUpToDate>false</LinksUpToDate>
  <CharactersWithSpaces>18289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TrubnikovaTN</dc:creator>
  <cp:lastModifiedBy>TrubnikovaTN</cp:lastModifiedBy>
  <cp:revision>2</cp:revision>
  <dcterms:created xsi:type="dcterms:W3CDTF">2021-10-22T07:00:00Z</dcterms:created>
  <dcterms:modified xsi:type="dcterms:W3CDTF">2021-10-22T07:00:00Z</dcterms:modified>
</cp:coreProperties>
</file>